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C5" w:rsidRDefault="000068C5" w:rsidP="000068C5">
      <w:pPr>
        <w:pStyle w:val="Title"/>
      </w:pPr>
      <w:r>
        <w:rPr>
          <w:noProof/>
          <w:lang w:val="en-GB" w:eastAsia="en-GB"/>
        </w:rPr>
        <mc:AlternateContent>
          <mc:Choice Requires="wps">
            <w:drawing>
              <wp:anchor distT="0" distB="0" distL="114300" distR="114300" simplePos="0" relativeHeight="251659264" behindDoc="1" locked="0" layoutInCell="1" allowOverlap="1" wp14:anchorId="579B3CC9" wp14:editId="579B3CCA">
                <wp:simplePos x="0" y="0"/>
                <wp:positionH relativeFrom="column">
                  <wp:posOffset>-114935</wp:posOffset>
                </wp:positionH>
                <wp:positionV relativeFrom="paragraph">
                  <wp:posOffset>-110490</wp:posOffset>
                </wp:positionV>
                <wp:extent cx="6138545" cy="8848725"/>
                <wp:effectExtent l="0" t="0" r="14605" b="2857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8848725"/>
                        </a:xfrm>
                        <a:prstGeom prst="rect">
                          <a:avLst/>
                        </a:prstGeom>
                        <a:solidFill>
                          <a:srgbClr val="FFFFFF"/>
                        </a:solidFill>
                        <a:ln w="9525">
                          <a:solidFill>
                            <a:srgbClr val="000000"/>
                          </a:solidFill>
                          <a:miter lim="800000"/>
                          <a:headEnd/>
                          <a:tailEnd/>
                        </a:ln>
                      </wps:spPr>
                      <wps:txbx>
                        <w:txbxContent>
                          <w:p w:rsidR="00641B55" w:rsidRDefault="00641B55" w:rsidP="00641B55">
                            <w:pPr>
                              <w:jc w:val="center"/>
                            </w:pPr>
                          </w:p>
                          <w:p w:rsidR="00641B55" w:rsidRDefault="00641B55" w:rsidP="00641B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05pt;margin-top:-8.7pt;width:483.35pt;height:6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">
                <v:textbox>
                  <w:txbxContent>
                    <w:p w:rsidR="00641B55" w:rsidRDefault="00641B55" w:rsidP="00641B55">
                      <w:pPr>
                        <w:jc w:val="center"/>
                      </w:pPr>
                    </w:p>
                    <w:p w:rsidR="00641B55" w:rsidRDefault="00641B55" w:rsidP="00641B55">
                      <w:pPr>
                        <w:jc w:val="center"/>
                      </w:pPr>
                    </w:p>
                  </w:txbxContent>
                </v:textbox>
              </v:rect>
            </w:pict>
          </mc:Fallback>
        </mc:AlternateContent>
      </w:r>
    </w:p>
    <w:p w:rsidR="000068C5" w:rsidRDefault="000068C5" w:rsidP="000068C5">
      <w:pPr>
        <w:pStyle w:val="Title"/>
        <w:rPr>
          <w:b w:val="0"/>
          <w:bCs w:val="0"/>
        </w:rPr>
      </w:pPr>
      <w:r>
        <w:rPr>
          <w:noProof/>
          <w:lang w:val="en-GB" w:eastAsia="en-GB"/>
        </w:rPr>
        <w:drawing>
          <wp:inline distT="0" distB="0" distL="0" distR="0" wp14:anchorId="579B3CCB" wp14:editId="579B3CCC">
            <wp:extent cx="48672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533400"/>
                    </a:xfrm>
                    <a:prstGeom prst="rect">
                      <a:avLst/>
                    </a:prstGeom>
                    <a:noFill/>
                    <a:ln>
                      <a:noFill/>
                    </a:ln>
                  </pic:spPr>
                </pic:pic>
              </a:graphicData>
            </a:graphic>
          </wp:inline>
        </w:drawing>
      </w:r>
    </w:p>
    <w:p w:rsidR="000068C5" w:rsidRDefault="000068C5" w:rsidP="000068C5">
      <w:pPr>
        <w:pStyle w:val="Title"/>
        <w:rPr>
          <w:b w:val="0"/>
          <w:bCs w:val="0"/>
        </w:rPr>
      </w:pPr>
    </w:p>
    <w:p w:rsidR="000068C5" w:rsidRDefault="000D1E5C" w:rsidP="000068C5">
      <w:pPr>
        <w:pStyle w:val="Title"/>
        <w:ind w:left="-374"/>
        <w:rPr>
          <w:b w:val="0"/>
          <w:bCs w:val="0"/>
        </w:rPr>
      </w:pPr>
      <w:r w:rsidRPr="00B66B71">
        <w:rPr>
          <w:noProof/>
          <w:sz w:val="28"/>
          <w:szCs w:val="28"/>
          <w:lang w:val="en-GB" w:eastAsia="en-GB"/>
        </w:rPr>
        <mc:AlternateContent>
          <mc:Choice Requires="wps">
            <w:drawing>
              <wp:anchor distT="0" distB="0" distL="114300" distR="114300" simplePos="0" relativeHeight="251663360" behindDoc="0" locked="0" layoutInCell="1" allowOverlap="1" wp14:anchorId="142D62AE" wp14:editId="2C2F5A2B">
                <wp:simplePos x="0" y="0"/>
                <wp:positionH relativeFrom="column">
                  <wp:posOffset>666115</wp:posOffset>
                </wp:positionH>
                <wp:positionV relativeFrom="paragraph">
                  <wp:posOffset>8255</wp:posOffset>
                </wp:positionV>
                <wp:extent cx="4419600" cy="15411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541145"/>
                        </a:xfrm>
                        <a:prstGeom prst="rect">
                          <a:avLst/>
                        </a:prstGeom>
                        <a:noFill/>
                        <a:ln w="9525">
                          <a:noFill/>
                          <a:miter lim="800000"/>
                          <a:headEnd/>
                          <a:tailEnd/>
                        </a:ln>
                      </wps:spPr>
                      <wps:txbx>
                        <w:txbxContent>
                          <w:p w:rsidR="00156D52" w:rsidRDefault="00156D52" w:rsidP="000068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2.45pt;margin-top:.65pt;width:348pt;height:1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" filled="f" stroked="f">
                <v:textbox>
                  <w:txbxContent>
                    <w:p w:rsidR="00156D52" w:rsidRDefault="00156D52" w:rsidP="000068C5"/>
                  </w:txbxContent>
                </v:textbox>
              </v:shape>
            </w:pict>
          </mc:Fallback>
        </mc:AlternateContent>
      </w:r>
    </w:p>
    <w:p w:rsidR="000068C5" w:rsidRDefault="000068C5" w:rsidP="000068C5">
      <w:pPr>
        <w:pStyle w:val="Title"/>
        <w:ind w:left="-374"/>
        <w:rPr>
          <w:b w:val="0"/>
          <w:bCs w:val="0"/>
        </w:rPr>
      </w:pPr>
    </w:p>
    <w:p w:rsidR="000068C5" w:rsidRDefault="000068C5" w:rsidP="000068C5">
      <w:pPr>
        <w:pStyle w:val="Title"/>
        <w:ind w:left="-374"/>
        <w:rPr>
          <w:b w:val="0"/>
          <w:bCs w:val="0"/>
        </w:rPr>
      </w:pPr>
    </w:p>
    <w:p w:rsidR="000068C5" w:rsidRDefault="000068C5" w:rsidP="000068C5">
      <w:pPr>
        <w:pStyle w:val="Title"/>
        <w:ind w:left="-374"/>
        <w:rPr>
          <w:b w:val="0"/>
          <w:bCs w:val="0"/>
        </w:rPr>
      </w:pPr>
    </w:p>
    <w:p w:rsidR="000068C5" w:rsidRDefault="000068C5" w:rsidP="000068C5">
      <w:pPr>
        <w:pStyle w:val="Title"/>
        <w:ind w:left="-374"/>
        <w:rPr>
          <w:b w:val="0"/>
          <w:bCs w:val="0"/>
        </w:rPr>
      </w:pPr>
    </w:p>
    <w:p w:rsidR="000068C5" w:rsidRDefault="000068C5" w:rsidP="000068C5">
      <w:pPr>
        <w:pStyle w:val="Title"/>
        <w:ind w:left="-374"/>
        <w:rPr>
          <w:b w:val="0"/>
          <w:bCs w:val="0"/>
        </w:rPr>
      </w:pPr>
    </w:p>
    <w:p w:rsidR="000068C5" w:rsidRDefault="000068C5" w:rsidP="000068C5">
      <w:pPr>
        <w:pStyle w:val="Title"/>
        <w:ind w:left="-374"/>
        <w:rPr>
          <w:b w:val="0"/>
          <w:bCs w:val="0"/>
        </w:rPr>
      </w:pPr>
    </w:p>
    <w:p w:rsidR="000068C5" w:rsidRDefault="000068C5" w:rsidP="000D1E5C">
      <w:pPr>
        <w:pStyle w:val="Title"/>
        <w:jc w:val="left"/>
        <w:rPr>
          <w:b w:val="0"/>
          <w:bCs w:val="0"/>
        </w:rPr>
      </w:pPr>
    </w:p>
    <w:p w:rsidR="000D1E5C" w:rsidRDefault="000D1E5C" w:rsidP="00641B55">
      <w:pPr>
        <w:pStyle w:val="Title"/>
        <w:rPr>
          <w:sz w:val="36"/>
          <w:szCs w:val="36"/>
        </w:rPr>
      </w:pPr>
    </w:p>
    <w:p w:rsidR="000D1E5C" w:rsidRDefault="000D1E5C" w:rsidP="00641B55">
      <w:pPr>
        <w:pStyle w:val="Title"/>
        <w:rPr>
          <w:sz w:val="36"/>
          <w:szCs w:val="36"/>
        </w:rPr>
      </w:pPr>
    </w:p>
    <w:p w:rsidR="000D1E5C" w:rsidRDefault="000D1E5C" w:rsidP="00641B55">
      <w:pPr>
        <w:pStyle w:val="Title"/>
        <w:rPr>
          <w:sz w:val="36"/>
          <w:szCs w:val="36"/>
        </w:rPr>
      </w:pPr>
    </w:p>
    <w:p w:rsidR="000D1E5C" w:rsidRDefault="000D1E5C" w:rsidP="00641B55">
      <w:pPr>
        <w:pStyle w:val="Title"/>
        <w:rPr>
          <w:sz w:val="36"/>
          <w:szCs w:val="36"/>
        </w:rPr>
      </w:pPr>
    </w:p>
    <w:p w:rsidR="000068C5" w:rsidRPr="000D1E5C" w:rsidRDefault="000D1E5C" w:rsidP="00641B55">
      <w:pPr>
        <w:pStyle w:val="Title"/>
        <w:rPr>
          <w:sz w:val="36"/>
          <w:szCs w:val="36"/>
        </w:rPr>
      </w:pPr>
      <w:bookmarkStart w:id="0" w:name="_GoBack"/>
      <w:bookmarkEnd w:id="0"/>
      <w:proofErr w:type="spellStart"/>
      <w:r w:rsidRPr="000D1E5C">
        <w:rPr>
          <w:sz w:val="36"/>
          <w:szCs w:val="36"/>
        </w:rPr>
        <w:t>Standardised</w:t>
      </w:r>
      <w:proofErr w:type="spellEnd"/>
      <w:r w:rsidRPr="000D1E5C">
        <w:rPr>
          <w:sz w:val="36"/>
          <w:szCs w:val="36"/>
        </w:rPr>
        <w:t xml:space="preserve"> Patient Simulation </w:t>
      </w:r>
      <w:proofErr w:type="spellStart"/>
      <w:r w:rsidRPr="000D1E5C">
        <w:rPr>
          <w:sz w:val="36"/>
          <w:szCs w:val="36"/>
        </w:rPr>
        <w:t>Programme</w:t>
      </w:r>
      <w:proofErr w:type="spellEnd"/>
    </w:p>
    <w:p w:rsidR="000D1E5C" w:rsidRDefault="000D1E5C" w:rsidP="00641B55">
      <w:pPr>
        <w:pStyle w:val="Title"/>
        <w:rPr>
          <w:sz w:val="28"/>
          <w:szCs w:val="28"/>
        </w:rPr>
      </w:pPr>
    </w:p>
    <w:p w:rsidR="000D1E5C" w:rsidRDefault="000D1E5C" w:rsidP="00641B55">
      <w:pPr>
        <w:pStyle w:val="Title"/>
        <w:rPr>
          <w:sz w:val="28"/>
          <w:szCs w:val="28"/>
        </w:rPr>
      </w:pPr>
    </w:p>
    <w:tbl>
      <w:tblPr>
        <w:tblpPr w:leftFromText="180" w:rightFromText="180"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3917"/>
      </w:tblGrid>
      <w:tr w:rsidR="000068C5" w:rsidRPr="000B4E53" w:rsidTr="000068C5">
        <w:tc>
          <w:tcPr>
            <w:tcW w:w="2848" w:type="dxa"/>
          </w:tcPr>
          <w:p w:rsidR="000068C5" w:rsidRPr="000B4E53" w:rsidRDefault="000068C5" w:rsidP="000068C5">
            <w:pPr>
              <w:pStyle w:val="BodyText2"/>
              <w:rPr>
                <w:rFonts w:cs="Arial"/>
                <w:lang w:val="en-GB"/>
              </w:rPr>
            </w:pPr>
          </w:p>
          <w:p w:rsidR="000068C5" w:rsidRPr="000B4E53" w:rsidRDefault="000068C5" w:rsidP="000068C5">
            <w:pPr>
              <w:pStyle w:val="BodyText2"/>
              <w:rPr>
                <w:rFonts w:cs="Arial"/>
                <w:lang w:val="en-GB"/>
              </w:rPr>
            </w:pPr>
            <w:r w:rsidRPr="000B4E53">
              <w:rPr>
                <w:rFonts w:cs="Arial"/>
                <w:lang w:val="en-GB"/>
              </w:rPr>
              <w:t>VERSION NUMBER</w:t>
            </w:r>
          </w:p>
        </w:tc>
        <w:tc>
          <w:tcPr>
            <w:tcW w:w="3917" w:type="dxa"/>
          </w:tcPr>
          <w:p w:rsidR="000068C5" w:rsidRDefault="000068C5" w:rsidP="000068C5">
            <w:pPr>
              <w:pStyle w:val="BodyText2"/>
              <w:rPr>
                <w:rFonts w:cs="Arial"/>
                <w:b w:val="0"/>
                <w:bCs w:val="0"/>
                <w:lang w:val="en-GB"/>
              </w:rPr>
            </w:pPr>
          </w:p>
          <w:p w:rsidR="00542EAA" w:rsidRPr="000B4E53" w:rsidRDefault="009E6F80" w:rsidP="000068C5">
            <w:pPr>
              <w:pStyle w:val="BodyText2"/>
              <w:rPr>
                <w:rFonts w:cs="Arial"/>
                <w:b w:val="0"/>
                <w:bCs w:val="0"/>
                <w:lang w:val="en-GB"/>
              </w:rPr>
            </w:pPr>
            <w:r>
              <w:rPr>
                <w:rFonts w:cs="Arial"/>
                <w:b w:val="0"/>
                <w:bCs w:val="0"/>
                <w:lang w:val="en-GB"/>
              </w:rPr>
              <w:t>1.0</w:t>
            </w:r>
          </w:p>
        </w:tc>
      </w:tr>
      <w:tr w:rsidR="000068C5" w:rsidRPr="000B4E53" w:rsidTr="000068C5">
        <w:tc>
          <w:tcPr>
            <w:tcW w:w="2848" w:type="dxa"/>
          </w:tcPr>
          <w:p w:rsidR="000068C5" w:rsidRPr="000B4E53" w:rsidRDefault="000068C5" w:rsidP="000068C5">
            <w:pPr>
              <w:pStyle w:val="BodyText2"/>
              <w:rPr>
                <w:rFonts w:cs="Arial"/>
                <w:lang w:val="en-GB"/>
              </w:rPr>
            </w:pPr>
          </w:p>
          <w:p w:rsidR="000068C5" w:rsidRPr="000B4E53" w:rsidRDefault="000068C5" w:rsidP="000068C5">
            <w:pPr>
              <w:pStyle w:val="BodyText2"/>
              <w:rPr>
                <w:rFonts w:cs="Arial"/>
                <w:lang w:val="en-GB"/>
              </w:rPr>
            </w:pPr>
            <w:r>
              <w:rPr>
                <w:rFonts w:cs="Arial"/>
                <w:lang w:val="en-GB"/>
              </w:rPr>
              <w:t>REVIEW DATE</w:t>
            </w:r>
          </w:p>
        </w:tc>
        <w:tc>
          <w:tcPr>
            <w:tcW w:w="3917" w:type="dxa"/>
          </w:tcPr>
          <w:p w:rsidR="000068C5" w:rsidRDefault="000068C5" w:rsidP="000068C5">
            <w:pPr>
              <w:pStyle w:val="BodyText2"/>
              <w:rPr>
                <w:rFonts w:cs="Arial"/>
                <w:b w:val="0"/>
                <w:bCs w:val="0"/>
                <w:lang w:val="en-GB"/>
              </w:rPr>
            </w:pPr>
          </w:p>
          <w:p w:rsidR="000068C5" w:rsidRPr="000B4E53" w:rsidRDefault="009E6F80" w:rsidP="000068C5">
            <w:pPr>
              <w:pStyle w:val="BodyText2"/>
              <w:rPr>
                <w:rFonts w:cs="Arial"/>
                <w:b w:val="0"/>
                <w:bCs w:val="0"/>
                <w:lang w:val="en-GB"/>
              </w:rPr>
            </w:pPr>
            <w:r>
              <w:rPr>
                <w:rFonts w:cs="Arial"/>
                <w:b w:val="0"/>
                <w:bCs w:val="0"/>
                <w:lang w:val="en-GB"/>
              </w:rPr>
              <w:t>May 201</w:t>
            </w:r>
            <w:r w:rsidR="000D1E5C">
              <w:rPr>
                <w:rFonts w:cs="Arial"/>
                <w:b w:val="0"/>
                <w:bCs w:val="0"/>
                <w:lang w:val="en-GB"/>
              </w:rPr>
              <w:t>8</w:t>
            </w:r>
          </w:p>
        </w:tc>
      </w:tr>
      <w:tr w:rsidR="000068C5" w:rsidRPr="000B4E53" w:rsidTr="000068C5">
        <w:tc>
          <w:tcPr>
            <w:tcW w:w="2848" w:type="dxa"/>
          </w:tcPr>
          <w:p w:rsidR="000068C5" w:rsidRDefault="000068C5" w:rsidP="000068C5">
            <w:pPr>
              <w:pStyle w:val="BodyText2"/>
              <w:rPr>
                <w:rFonts w:cs="Arial"/>
                <w:lang w:val="en-GB"/>
              </w:rPr>
            </w:pPr>
          </w:p>
          <w:p w:rsidR="000068C5" w:rsidRPr="000B4E53" w:rsidRDefault="000068C5" w:rsidP="000068C5">
            <w:pPr>
              <w:pStyle w:val="BodyText2"/>
              <w:rPr>
                <w:rFonts w:cs="Arial"/>
                <w:lang w:val="en-GB"/>
              </w:rPr>
            </w:pPr>
            <w:r>
              <w:rPr>
                <w:rFonts w:cs="Arial"/>
                <w:lang w:val="en-GB"/>
              </w:rPr>
              <w:t>DATE PUBLISHED ON INTRANET</w:t>
            </w:r>
          </w:p>
        </w:tc>
        <w:tc>
          <w:tcPr>
            <w:tcW w:w="3917" w:type="dxa"/>
          </w:tcPr>
          <w:p w:rsidR="000068C5" w:rsidRDefault="000068C5" w:rsidP="000068C5">
            <w:pPr>
              <w:pStyle w:val="BodyText2"/>
              <w:rPr>
                <w:rFonts w:cs="Arial"/>
                <w:b w:val="0"/>
                <w:bCs w:val="0"/>
                <w:lang w:val="en-GB"/>
              </w:rPr>
            </w:pPr>
          </w:p>
        </w:tc>
      </w:tr>
    </w:tbl>
    <w:p w:rsidR="000068C5" w:rsidRDefault="000068C5" w:rsidP="000068C5">
      <w:pPr>
        <w:pStyle w:val="Title"/>
        <w:ind w:left="-374"/>
        <w:rPr>
          <w:sz w:val="28"/>
          <w:szCs w:val="28"/>
        </w:rPr>
      </w:pPr>
    </w:p>
    <w:p w:rsidR="000068C5" w:rsidRDefault="000068C5" w:rsidP="000068C5">
      <w:pPr>
        <w:pStyle w:val="Title"/>
        <w:ind w:left="-374"/>
        <w:rPr>
          <w:sz w:val="28"/>
          <w:szCs w:val="28"/>
        </w:rPr>
      </w:pPr>
    </w:p>
    <w:p w:rsidR="000068C5" w:rsidRDefault="000068C5" w:rsidP="000068C5">
      <w:pPr>
        <w:pStyle w:val="Title"/>
        <w:ind w:left="-374"/>
        <w:rPr>
          <w:sz w:val="28"/>
          <w:szCs w:val="28"/>
        </w:rPr>
      </w:pPr>
    </w:p>
    <w:p w:rsidR="000068C5" w:rsidRDefault="000068C5" w:rsidP="000068C5">
      <w:pPr>
        <w:pStyle w:val="Title"/>
        <w:ind w:left="-374"/>
        <w:rPr>
          <w:b w:val="0"/>
          <w:bCs w:val="0"/>
        </w:rPr>
      </w:pPr>
    </w:p>
    <w:p w:rsidR="000068C5" w:rsidRDefault="000068C5" w:rsidP="000068C5">
      <w:pPr>
        <w:pStyle w:val="Title"/>
        <w:ind w:left="-374"/>
        <w:rPr>
          <w:b w:val="0"/>
          <w:bCs w:val="0"/>
        </w:rPr>
      </w:pPr>
    </w:p>
    <w:p w:rsidR="000068C5" w:rsidRPr="00F9503C" w:rsidRDefault="000068C5" w:rsidP="000068C5">
      <w:pPr>
        <w:pStyle w:val="Title"/>
        <w:ind w:left="-374"/>
        <w:rPr>
          <w:b w:val="0"/>
          <w:bCs w:val="0"/>
        </w:rPr>
      </w:pPr>
    </w:p>
    <w:p w:rsidR="000068C5" w:rsidRPr="00E444B9" w:rsidRDefault="000068C5" w:rsidP="000068C5">
      <w:pPr>
        <w:pStyle w:val="Title"/>
        <w:ind w:left="1440" w:firstLine="720"/>
        <w:jc w:val="both"/>
        <w:rPr>
          <w:sz w:val="24"/>
          <w:szCs w:val="24"/>
          <w:u w:val="single"/>
        </w:rPr>
      </w:pPr>
    </w:p>
    <w:p w:rsidR="000068C5" w:rsidRPr="00E444B9" w:rsidRDefault="000068C5" w:rsidP="000068C5">
      <w:pPr>
        <w:pStyle w:val="Title"/>
        <w:ind w:left="1440" w:firstLine="720"/>
        <w:jc w:val="both"/>
        <w:rPr>
          <w:sz w:val="24"/>
          <w:szCs w:val="24"/>
          <w:u w:val="single"/>
        </w:rPr>
      </w:pPr>
    </w:p>
    <w:p w:rsidR="000068C5" w:rsidRPr="00E444B9" w:rsidRDefault="000068C5" w:rsidP="000068C5">
      <w:pPr>
        <w:pStyle w:val="Title"/>
        <w:ind w:left="1440" w:firstLine="720"/>
        <w:jc w:val="both"/>
        <w:rPr>
          <w:sz w:val="24"/>
          <w:szCs w:val="24"/>
          <w:u w:val="single"/>
        </w:rPr>
      </w:pPr>
    </w:p>
    <w:p w:rsidR="000068C5" w:rsidRDefault="000068C5" w:rsidP="000068C5">
      <w:pPr>
        <w:pStyle w:val="Title"/>
        <w:jc w:val="both"/>
        <w:rPr>
          <w:sz w:val="24"/>
          <w:szCs w:val="24"/>
        </w:rPr>
      </w:pPr>
    </w:p>
    <w:p w:rsidR="000068C5" w:rsidRDefault="000068C5" w:rsidP="000068C5">
      <w:pPr>
        <w:pStyle w:val="Title"/>
        <w:jc w:val="both"/>
        <w:rPr>
          <w:sz w:val="24"/>
          <w:szCs w:val="24"/>
        </w:rPr>
      </w:pPr>
    </w:p>
    <w:p w:rsidR="000068C5" w:rsidRDefault="000068C5" w:rsidP="000068C5">
      <w:pPr>
        <w:pStyle w:val="Title"/>
        <w:jc w:val="both"/>
        <w:rPr>
          <w:sz w:val="24"/>
          <w:szCs w:val="24"/>
        </w:rPr>
      </w:pPr>
    </w:p>
    <w:p w:rsidR="000068C5" w:rsidRDefault="000068C5" w:rsidP="000068C5">
      <w:pPr>
        <w:pStyle w:val="Title"/>
        <w:jc w:val="both"/>
        <w:rPr>
          <w:sz w:val="24"/>
          <w:szCs w:val="24"/>
        </w:rPr>
      </w:pPr>
    </w:p>
    <w:p w:rsidR="000068C5" w:rsidRDefault="000068C5" w:rsidP="000068C5">
      <w:pPr>
        <w:pStyle w:val="Title"/>
        <w:jc w:val="both"/>
        <w:rPr>
          <w:sz w:val="24"/>
          <w:szCs w:val="24"/>
        </w:rPr>
      </w:pPr>
    </w:p>
    <w:p w:rsidR="000068C5" w:rsidRDefault="000068C5" w:rsidP="000068C5">
      <w:pPr>
        <w:pStyle w:val="Title"/>
        <w:jc w:val="both"/>
        <w:rPr>
          <w:sz w:val="24"/>
          <w:szCs w:val="24"/>
        </w:rPr>
      </w:pPr>
    </w:p>
    <w:p w:rsidR="000068C5" w:rsidRDefault="000068C5" w:rsidP="000068C5">
      <w:pPr>
        <w:pStyle w:val="Title"/>
        <w:jc w:val="both"/>
        <w:rPr>
          <w:sz w:val="24"/>
          <w:szCs w:val="24"/>
        </w:rPr>
      </w:pPr>
    </w:p>
    <w:p w:rsidR="000068C5" w:rsidRDefault="000068C5" w:rsidP="000068C5">
      <w:pPr>
        <w:pStyle w:val="Title"/>
        <w:jc w:val="both"/>
        <w:rPr>
          <w:sz w:val="24"/>
          <w:szCs w:val="24"/>
        </w:rPr>
      </w:pPr>
    </w:p>
    <w:p w:rsidR="000068C5" w:rsidRDefault="00641B55" w:rsidP="00641B55">
      <w:pPr>
        <w:pStyle w:val="Title"/>
        <w:tabs>
          <w:tab w:val="left" w:pos="5057"/>
        </w:tabs>
        <w:jc w:val="both"/>
        <w:rPr>
          <w:sz w:val="24"/>
          <w:szCs w:val="24"/>
        </w:rPr>
      </w:pPr>
      <w:r>
        <w:rPr>
          <w:sz w:val="24"/>
          <w:szCs w:val="24"/>
        </w:rPr>
        <w:tab/>
      </w:r>
    </w:p>
    <w:p w:rsidR="00641B55" w:rsidRDefault="00641B55" w:rsidP="00641B55">
      <w:pPr>
        <w:pStyle w:val="Title"/>
        <w:tabs>
          <w:tab w:val="left" w:pos="5057"/>
        </w:tabs>
        <w:jc w:val="both"/>
        <w:rPr>
          <w:sz w:val="24"/>
          <w:szCs w:val="24"/>
        </w:rPr>
      </w:pPr>
    </w:p>
    <w:p w:rsidR="00641B55" w:rsidRDefault="00641B55" w:rsidP="00641B55">
      <w:pPr>
        <w:pStyle w:val="Title"/>
        <w:tabs>
          <w:tab w:val="left" w:pos="5057"/>
        </w:tabs>
        <w:jc w:val="both"/>
        <w:rPr>
          <w:sz w:val="24"/>
          <w:szCs w:val="24"/>
        </w:rPr>
      </w:pPr>
    </w:p>
    <w:p w:rsidR="00641B55" w:rsidRDefault="00641B55" w:rsidP="00641B55">
      <w:pPr>
        <w:pStyle w:val="Title"/>
        <w:tabs>
          <w:tab w:val="left" w:pos="5057"/>
        </w:tabs>
        <w:jc w:val="both"/>
        <w:rPr>
          <w:sz w:val="24"/>
          <w:szCs w:val="24"/>
        </w:rPr>
      </w:pPr>
    </w:p>
    <w:p w:rsidR="000068C5" w:rsidRDefault="000068C5" w:rsidP="000068C5">
      <w:pPr>
        <w:pStyle w:val="Title"/>
        <w:jc w:val="both"/>
        <w:rPr>
          <w:sz w:val="24"/>
          <w:szCs w:val="24"/>
        </w:rPr>
      </w:pPr>
    </w:p>
    <w:p w:rsidR="000068C5" w:rsidRDefault="000068C5" w:rsidP="000068C5">
      <w:pPr>
        <w:pStyle w:val="Title"/>
        <w:jc w:val="both"/>
        <w:rPr>
          <w:sz w:val="24"/>
          <w:szCs w:val="24"/>
        </w:rPr>
      </w:pPr>
    </w:p>
    <w:p w:rsidR="000068C5" w:rsidRDefault="000068C5" w:rsidP="000068C5">
      <w:pPr>
        <w:pStyle w:val="Title"/>
        <w:jc w:val="both"/>
        <w:rPr>
          <w:sz w:val="24"/>
          <w:szCs w:val="24"/>
        </w:rPr>
      </w:pPr>
    </w:p>
    <w:p w:rsidR="000068C5" w:rsidRDefault="000068C5" w:rsidP="000068C5">
      <w:pPr>
        <w:pStyle w:val="Title"/>
        <w:jc w:val="both"/>
        <w:rPr>
          <w:sz w:val="24"/>
          <w:szCs w:val="24"/>
        </w:rPr>
      </w:pPr>
    </w:p>
    <w:p w:rsidR="000068C5" w:rsidRDefault="000068C5" w:rsidP="000068C5">
      <w:pPr>
        <w:pStyle w:val="Title"/>
        <w:jc w:val="both"/>
        <w:rPr>
          <w:sz w:val="24"/>
          <w:szCs w:val="24"/>
        </w:rPr>
      </w:pPr>
    </w:p>
    <w:tbl>
      <w:tblPr>
        <w:tblW w:w="0" w:type="auto"/>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6078"/>
      </w:tblGrid>
      <w:tr w:rsidR="00971222" w:rsidRPr="00E96A00" w:rsidTr="00542EAA">
        <w:trPr>
          <w:trHeight w:val="552"/>
          <w:jc w:val="center"/>
        </w:trPr>
        <w:tc>
          <w:tcPr>
            <w:tcW w:w="9266" w:type="dxa"/>
            <w:gridSpan w:val="2"/>
            <w:shd w:val="pct15" w:color="auto" w:fill="auto"/>
            <w:vAlign w:val="center"/>
          </w:tcPr>
          <w:p w:rsidR="00971222" w:rsidRPr="00E96A00" w:rsidRDefault="00971222" w:rsidP="00A51343">
            <w:pPr>
              <w:pStyle w:val="BodyText2"/>
            </w:pPr>
            <w:r>
              <w:lastRenderedPageBreak/>
              <w:t>Document Control Information</w:t>
            </w:r>
          </w:p>
        </w:tc>
      </w:tr>
      <w:tr w:rsidR="00971222" w:rsidRPr="00203222" w:rsidTr="00542EAA">
        <w:trPr>
          <w:trHeight w:val="582"/>
          <w:jc w:val="center"/>
        </w:trPr>
        <w:tc>
          <w:tcPr>
            <w:tcW w:w="3188" w:type="dxa"/>
            <w:shd w:val="clear" w:color="auto" w:fill="auto"/>
            <w:vAlign w:val="center"/>
          </w:tcPr>
          <w:p w:rsidR="00971222" w:rsidRPr="00203222" w:rsidRDefault="00971222" w:rsidP="00A51343">
            <w:pPr>
              <w:autoSpaceDE w:val="0"/>
              <w:autoSpaceDN w:val="0"/>
              <w:adjustRightInd w:val="0"/>
              <w:rPr>
                <w:b/>
              </w:rPr>
            </w:pPr>
            <w:r w:rsidRPr="00203222">
              <w:rPr>
                <w:b/>
              </w:rPr>
              <w:t>Version Number:</w:t>
            </w:r>
          </w:p>
        </w:tc>
        <w:tc>
          <w:tcPr>
            <w:tcW w:w="6078" w:type="dxa"/>
            <w:shd w:val="clear" w:color="auto" w:fill="auto"/>
            <w:vAlign w:val="center"/>
          </w:tcPr>
          <w:p w:rsidR="00971222" w:rsidRPr="00203222" w:rsidRDefault="000D1E5C" w:rsidP="00A51343">
            <w:pPr>
              <w:autoSpaceDE w:val="0"/>
              <w:autoSpaceDN w:val="0"/>
              <w:adjustRightInd w:val="0"/>
              <w:rPr>
                <w:b/>
              </w:rPr>
            </w:pPr>
            <w:r>
              <w:rPr>
                <w:b/>
              </w:rPr>
              <w:t>1.0</w:t>
            </w:r>
          </w:p>
        </w:tc>
      </w:tr>
      <w:tr w:rsidR="00971222" w:rsidRPr="00203222" w:rsidTr="00542EAA">
        <w:trPr>
          <w:trHeight w:val="552"/>
          <w:jc w:val="center"/>
        </w:trPr>
        <w:tc>
          <w:tcPr>
            <w:tcW w:w="3188" w:type="dxa"/>
            <w:shd w:val="clear" w:color="auto" w:fill="auto"/>
            <w:vAlign w:val="center"/>
          </w:tcPr>
          <w:p w:rsidR="00971222" w:rsidRPr="00203222" w:rsidRDefault="00971222" w:rsidP="00A51343">
            <w:pPr>
              <w:autoSpaceDE w:val="0"/>
              <w:autoSpaceDN w:val="0"/>
              <w:adjustRightInd w:val="0"/>
              <w:rPr>
                <w:b/>
              </w:rPr>
            </w:pPr>
            <w:r w:rsidRPr="00203222">
              <w:rPr>
                <w:b/>
              </w:rPr>
              <w:t>Review Date:</w:t>
            </w:r>
          </w:p>
        </w:tc>
        <w:tc>
          <w:tcPr>
            <w:tcW w:w="6078" w:type="dxa"/>
            <w:shd w:val="clear" w:color="auto" w:fill="auto"/>
            <w:vAlign w:val="center"/>
          </w:tcPr>
          <w:p w:rsidR="00971222" w:rsidRPr="00203222" w:rsidRDefault="000D1E5C" w:rsidP="00A51343">
            <w:pPr>
              <w:autoSpaceDE w:val="0"/>
              <w:autoSpaceDN w:val="0"/>
              <w:adjustRightInd w:val="0"/>
              <w:rPr>
                <w:b/>
              </w:rPr>
            </w:pPr>
            <w:r>
              <w:rPr>
                <w:b/>
              </w:rPr>
              <w:t>May 2018</w:t>
            </w:r>
          </w:p>
        </w:tc>
      </w:tr>
      <w:tr w:rsidR="00971222" w:rsidRPr="00203222" w:rsidTr="00542EAA">
        <w:trPr>
          <w:trHeight w:val="552"/>
          <w:jc w:val="center"/>
        </w:trPr>
        <w:tc>
          <w:tcPr>
            <w:tcW w:w="3188" w:type="dxa"/>
            <w:shd w:val="clear" w:color="auto" w:fill="auto"/>
            <w:vAlign w:val="center"/>
          </w:tcPr>
          <w:p w:rsidR="00971222" w:rsidRPr="00203222" w:rsidRDefault="00971222" w:rsidP="00A51343">
            <w:pPr>
              <w:autoSpaceDE w:val="0"/>
              <w:autoSpaceDN w:val="0"/>
              <w:adjustRightInd w:val="0"/>
              <w:rPr>
                <w:b/>
              </w:rPr>
            </w:pPr>
            <w:r w:rsidRPr="00203222">
              <w:rPr>
                <w:b/>
              </w:rPr>
              <w:t>Author:</w:t>
            </w:r>
          </w:p>
        </w:tc>
        <w:tc>
          <w:tcPr>
            <w:tcW w:w="6078" w:type="dxa"/>
            <w:shd w:val="clear" w:color="auto" w:fill="auto"/>
            <w:vAlign w:val="center"/>
          </w:tcPr>
          <w:p w:rsidR="00542EAA" w:rsidRPr="00203222" w:rsidRDefault="000D1E5C" w:rsidP="00A51343">
            <w:pPr>
              <w:autoSpaceDE w:val="0"/>
              <w:autoSpaceDN w:val="0"/>
              <w:adjustRightInd w:val="0"/>
              <w:rPr>
                <w:b/>
              </w:rPr>
            </w:pPr>
            <w:r>
              <w:rPr>
                <w:b/>
              </w:rPr>
              <w:t>Uzo Ehiogu</w:t>
            </w:r>
          </w:p>
        </w:tc>
      </w:tr>
      <w:tr w:rsidR="00971222" w:rsidRPr="00203222" w:rsidTr="00542EAA">
        <w:trPr>
          <w:trHeight w:val="552"/>
          <w:jc w:val="center"/>
        </w:trPr>
        <w:tc>
          <w:tcPr>
            <w:tcW w:w="3188" w:type="dxa"/>
            <w:shd w:val="clear" w:color="auto" w:fill="auto"/>
            <w:vAlign w:val="center"/>
          </w:tcPr>
          <w:p w:rsidR="00971222" w:rsidRPr="00203222" w:rsidRDefault="00971222" w:rsidP="00A51343">
            <w:pPr>
              <w:autoSpaceDE w:val="0"/>
              <w:autoSpaceDN w:val="0"/>
              <w:adjustRightInd w:val="0"/>
              <w:rPr>
                <w:b/>
              </w:rPr>
            </w:pPr>
            <w:r w:rsidRPr="00203222">
              <w:rPr>
                <w:b/>
              </w:rPr>
              <w:t>Approved by:</w:t>
            </w:r>
          </w:p>
        </w:tc>
        <w:tc>
          <w:tcPr>
            <w:tcW w:w="6078" w:type="dxa"/>
            <w:shd w:val="clear" w:color="auto" w:fill="auto"/>
            <w:vAlign w:val="center"/>
          </w:tcPr>
          <w:p w:rsidR="00971222" w:rsidRPr="00203222" w:rsidRDefault="00971222" w:rsidP="00A51343">
            <w:pPr>
              <w:autoSpaceDE w:val="0"/>
              <w:autoSpaceDN w:val="0"/>
              <w:adjustRightInd w:val="0"/>
              <w:rPr>
                <w:b/>
              </w:rPr>
            </w:pPr>
          </w:p>
        </w:tc>
      </w:tr>
    </w:tbl>
    <w:p w:rsidR="00971222" w:rsidRPr="00E20BCB" w:rsidRDefault="00971222" w:rsidP="00971222">
      <w:pPr>
        <w:autoSpaceDE w:val="0"/>
        <w:autoSpaceDN w:val="0"/>
        <w:adjustRightInd w:val="0"/>
        <w:rPr>
          <w:b/>
        </w:rPr>
      </w:pPr>
    </w:p>
    <w:p w:rsidR="00542EAA" w:rsidRPr="00542EAA" w:rsidRDefault="00542EAA" w:rsidP="00542EAA">
      <w:pPr>
        <w:autoSpaceDE w:val="0"/>
        <w:autoSpaceDN w:val="0"/>
        <w:adjustRightInd w:val="0"/>
        <w:rPr>
          <w:b/>
        </w:rPr>
      </w:pPr>
    </w:p>
    <w:tbl>
      <w:tblPr>
        <w:tblpPr w:leftFromText="180" w:rightFromText="180" w:vertAnchor="text" w:horzAnchor="margin" w:tblpX="-527" w:tblpY="40"/>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3118"/>
        <w:gridCol w:w="2552"/>
      </w:tblGrid>
      <w:tr w:rsidR="00542EAA" w:rsidRPr="00203222" w:rsidTr="00932B2B">
        <w:trPr>
          <w:trHeight w:val="275"/>
        </w:trPr>
        <w:tc>
          <w:tcPr>
            <w:tcW w:w="4463" w:type="dxa"/>
            <w:shd w:val="pct15" w:color="auto" w:fill="auto"/>
          </w:tcPr>
          <w:p w:rsidR="00542EAA" w:rsidRPr="00203222" w:rsidRDefault="00542EAA" w:rsidP="00932B2B">
            <w:pPr>
              <w:autoSpaceDE w:val="0"/>
              <w:autoSpaceDN w:val="0"/>
              <w:adjustRightInd w:val="0"/>
              <w:rPr>
                <w:b/>
              </w:rPr>
            </w:pPr>
            <w:r>
              <w:rPr>
                <w:b/>
              </w:rPr>
              <w:t xml:space="preserve">Consultation Tracking </w:t>
            </w:r>
          </w:p>
        </w:tc>
        <w:tc>
          <w:tcPr>
            <w:tcW w:w="3118" w:type="dxa"/>
            <w:shd w:val="pct15" w:color="auto" w:fill="auto"/>
          </w:tcPr>
          <w:p w:rsidR="00542EAA" w:rsidRPr="00203222" w:rsidRDefault="00542EAA" w:rsidP="00932B2B">
            <w:pPr>
              <w:autoSpaceDE w:val="0"/>
              <w:autoSpaceDN w:val="0"/>
              <w:adjustRightInd w:val="0"/>
              <w:jc w:val="center"/>
              <w:rPr>
                <w:b/>
              </w:rPr>
            </w:pPr>
            <w:r w:rsidRPr="00203222">
              <w:rPr>
                <w:b/>
              </w:rPr>
              <w:t>Date</w:t>
            </w:r>
          </w:p>
        </w:tc>
        <w:tc>
          <w:tcPr>
            <w:tcW w:w="2552" w:type="dxa"/>
            <w:shd w:val="pct15" w:color="auto" w:fill="auto"/>
          </w:tcPr>
          <w:p w:rsidR="00542EAA" w:rsidRPr="00203222" w:rsidRDefault="00542EAA" w:rsidP="00932B2B">
            <w:pPr>
              <w:autoSpaceDE w:val="0"/>
              <w:autoSpaceDN w:val="0"/>
              <w:adjustRightInd w:val="0"/>
              <w:jc w:val="center"/>
              <w:rPr>
                <w:b/>
              </w:rPr>
            </w:pPr>
            <w:r>
              <w:rPr>
                <w:b/>
              </w:rPr>
              <w:t>Feedback received</w:t>
            </w:r>
          </w:p>
        </w:tc>
      </w:tr>
      <w:tr w:rsidR="00542EAA" w:rsidRPr="00203222" w:rsidTr="00932B2B">
        <w:trPr>
          <w:trHeight w:val="275"/>
        </w:trPr>
        <w:tc>
          <w:tcPr>
            <w:tcW w:w="4463" w:type="dxa"/>
            <w:shd w:val="clear" w:color="auto" w:fill="auto"/>
          </w:tcPr>
          <w:p w:rsidR="00542EAA" w:rsidRPr="009E7A24" w:rsidRDefault="00542EAA" w:rsidP="00932B2B">
            <w:pPr>
              <w:autoSpaceDE w:val="0"/>
              <w:autoSpaceDN w:val="0"/>
              <w:adjustRightInd w:val="0"/>
            </w:pPr>
          </w:p>
        </w:tc>
        <w:tc>
          <w:tcPr>
            <w:tcW w:w="3118" w:type="dxa"/>
            <w:shd w:val="clear" w:color="auto" w:fill="auto"/>
          </w:tcPr>
          <w:p w:rsidR="00542EAA" w:rsidRPr="009E7A24" w:rsidRDefault="00542EAA" w:rsidP="00932B2B">
            <w:pPr>
              <w:autoSpaceDE w:val="0"/>
              <w:autoSpaceDN w:val="0"/>
              <w:adjustRightInd w:val="0"/>
              <w:jc w:val="center"/>
            </w:pPr>
          </w:p>
        </w:tc>
        <w:tc>
          <w:tcPr>
            <w:tcW w:w="2552" w:type="dxa"/>
            <w:shd w:val="clear" w:color="auto" w:fill="auto"/>
          </w:tcPr>
          <w:p w:rsidR="00542EAA" w:rsidRPr="009E7A24" w:rsidRDefault="00542EAA" w:rsidP="00932B2B">
            <w:pPr>
              <w:autoSpaceDE w:val="0"/>
              <w:autoSpaceDN w:val="0"/>
              <w:adjustRightInd w:val="0"/>
              <w:jc w:val="center"/>
            </w:pPr>
          </w:p>
        </w:tc>
      </w:tr>
      <w:tr w:rsidR="00542EAA" w:rsidRPr="00203222" w:rsidTr="00932B2B">
        <w:trPr>
          <w:trHeight w:val="275"/>
        </w:trPr>
        <w:tc>
          <w:tcPr>
            <w:tcW w:w="4463" w:type="dxa"/>
            <w:shd w:val="clear" w:color="auto" w:fill="auto"/>
          </w:tcPr>
          <w:p w:rsidR="00542EAA" w:rsidRPr="009E7A24" w:rsidRDefault="00542EAA" w:rsidP="00932B2B">
            <w:pPr>
              <w:autoSpaceDE w:val="0"/>
              <w:autoSpaceDN w:val="0"/>
              <w:adjustRightInd w:val="0"/>
            </w:pPr>
          </w:p>
        </w:tc>
        <w:tc>
          <w:tcPr>
            <w:tcW w:w="3118" w:type="dxa"/>
            <w:shd w:val="clear" w:color="auto" w:fill="auto"/>
          </w:tcPr>
          <w:p w:rsidR="00542EAA" w:rsidRDefault="00542EAA" w:rsidP="00932B2B">
            <w:pPr>
              <w:jc w:val="center"/>
            </w:pPr>
          </w:p>
        </w:tc>
        <w:tc>
          <w:tcPr>
            <w:tcW w:w="2552" w:type="dxa"/>
            <w:shd w:val="clear" w:color="auto" w:fill="auto"/>
          </w:tcPr>
          <w:p w:rsidR="00542EAA" w:rsidRPr="009E7A24" w:rsidRDefault="00542EAA" w:rsidP="00932B2B">
            <w:pPr>
              <w:autoSpaceDE w:val="0"/>
              <w:autoSpaceDN w:val="0"/>
              <w:adjustRightInd w:val="0"/>
              <w:jc w:val="center"/>
            </w:pPr>
          </w:p>
        </w:tc>
      </w:tr>
      <w:tr w:rsidR="00542EAA" w:rsidRPr="00203222" w:rsidTr="00932B2B">
        <w:trPr>
          <w:trHeight w:val="275"/>
        </w:trPr>
        <w:tc>
          <w:tcPr>
            <w:tcW w:w="4463" w:type="dxa"/>
            <w:shd w:val="clear" w:color="auto" w:fill="auto"/>
          </w:tcPr>
          <w:p w:rsidR="00542EAA" w:rsidRDefault="00542EAA" w:rsidP="00932B2B">
            <w:pPr>
              <w:autoSpaceDE w:val="0"/>
              <w:autoSpaceDN w:val="0"/>
              <w:adjustRightInd w:val="0"/>
            </w:pPr>
          </w:p>
        </w:tc>
        <w:tc>
          <w:tcPr>
            <w:tcW w:w="3118" w:type="dxa"/>
            <w:shd w:val="clear" w:color="auto" w:fill="auto"/>
          </w:tcPr>
          <w:p w:rsidR="00542EAA" w:rsidRDefault="00542EAA" w:rsidP="00932B2B">
            <w:pPr>
              <w:jc w:val="center"/>
            </w:pPr>
          </w:p>
        </w:tc>
        <w:tc>
          <w:tcPr>
            <w:tcW w:w="2552" w:type="dxa"/>
            <w:shd w:val="clear" w:color="auto" w:fill="auto"/>
          </w:tcPr>
          <w:p w:rsidR="00542EAA" w:rsidRPr="009E7A24" w:rsidRDefault="00542EAA" w:rsidP="00932B2B">
            <w:pPr>
              <w:autoSpaceDE w:val="0"/>
              <w:autoSpaceDN w:val="0"/>
              <w:adjustRightInd w:val="0"/>
              <w:jc w:val="center"/>
            </w:pPr>
          </w:p>
        </w:tc>
      </w:tr>
      <w:tr w:rsidR="00542EAA" w:rsidRPr="00203222" w:rsidTr="00932B2B">
        <w:trPr>
          <w:trHeight w:val="290"/>
        </w:trPr>
        <w:tc>
          <w:tcPr>
            <w:tcW w:w="4463" w:type="dxa"/>
            <w:shd w:val="clear" w:color="auto" w:fill="auto"/>
          </w:tcPr>
          <w:p w:rsidR="00542EAA" w:rsidRPr="009E7A24" w:rsidRDefault="00542EAA" w:rsidP="00932B2B">
            <w:pPr>
              <w:autoSpaceDE w:val="0"/>
              <w:autoSpaceDN w:val="0"/>
              <w:adjustRightInd w:val="0"/>
            </w:pPr>
          </w:p>
        </w:tc>
        <w:tc>
          <w:tcPr>
            <w:tcW w:w="3118" w:type="dxa"/>
            <w:shd w:val="clear" w:color="auto" w:fill="auto"/>
          </w:tcPr>
          <w:p w:rsidR="00542EAA" w:rsidRDefault="00542EAA" w:rsidP="00932B2B">
            <w:pPr>
              <w:jc w:val="center"/>
            </w:pPr>
          </w:p>
        </w:tc>
        <w:tc>
          <w:tcPr>
            <w:tcW w:w="2552" w:type="dxa"/>
            <w:shd w:val="clear" w:color="auto" w:fill="auto"/>
          </w:tcPr>
          <w:p w:rsidR="00542EAA" w:rsidRPr="009E7A24" w:rsidRDefault="00542EAA" w:rsidP="00932B2B">
            <w:pPr>
              <w:autoSpaceDE w:val="0"/>
              <w:autoSpaceDN w:val="0"/>
              <w:adjustRightInd w:val="0"/>
              <w:jc w:val="center"/>
            </w:pPr>
          </w:p>
        </w:tc>
      </w:tr>
      <w:tr w:rsidR="00542EAA" w:rsidRPr="00203222" w:rsidTr="00932B2B">
        <w:trPr>
          <w:trHeight w:val="290"/>
        </w:trPr>
        <w:tc>
          <w:tcPr>
            <w:tcW w:w="4463" w:type="dxa"/>
            <w:shd w:val="clear" w:color="auto" w:fill="auto"/>
          </w:tcPr>
          <w:p w:rsidR="00542EAA" w:rsidRPr="009E7A24" w:rsidRDefault="00542EAA" w:rsidP="00932B2B">
            <w:pPr>
              <w:autoSpaceDE w:val="0"/>
              <w:autoSpaceDN w:val="0"/>
              <w:adjustRightInd w:val="0"/>
            </w:pPr>
          </w:p>
        </w:tc>
        <w:tc>
          <w:tcPr>
            <w:tcW w:w="3118" w:type="dxa"/>
            <w:shd w:val="clear" w:color="auto" w:fill="auto"/>
          </w:tcPr>
          <w:p w:rsidR="00542EAA" w:rsidRDefault="00542EAA" w:rsidP="00932B2B">
            <w:pPr>
              <w:jc w:val="center"/>
            </w:pPr>
          </w:p>
        </w:tc>
        <w:tc>
          <w:tcPr>
            <w:tcW w:w="2552" w:type="dxa"/>
            <w:shd w:val="clear" w:color="auto" w:fill="auto"/>
          </w:tcPr>
          <w:p w:rsidR="00542EAA" w:rsidRPr="009E7A24" w:rsidRDefault="00542EAA" w:rsidP="00932B2B">
            <w:pPr>
              <w:autoSpaceDE w:val="0"/>
              <w:autoSpaceDN w:val="0"/>
              <w:adjustRightInd w:val="0"/>
              <w:jc w:val="center"/>
            </w:pPr>
          </w:p>
        </w:tc>
      </w:tr>
      <w:tr w:rsidR="00542EAA" w:rsidRPr="00203222" w:rsidTr="00932B2B">
        <w:trPr>
          <w:trHeight w:val="290"/>
        </w:trPr>
        <w:tc>
          <w:tcPr>
            <w:tcW w:w="4463" w:type="dxa"/>
            <w:shd w:val="clear" w:color="auto" w:fill="auto"/>
          </w:tcPr>
          <w:p w:rsidR="00542EAA" w:rsidRPr="009E7A24" w:rsidRDefault="00542EAA" w:rsidP="00932B2B">
            <w:pPr>
              <w:autoSpaceDE w:val="0"/>
              <w:autoSpaceDN w:val="0"/>
              <w:adjustRightInd w:val="0"/>
            </w:pPr>
          </w:p>
        </w:tc>
        <w:tc>
          <w:tcPr>
            <w:tcW w:w="3118" w:type="dxa"/>
            <w:shd w:val="clear" w:color="auto" w:fill="auto"/>
          </w:tcPr>
          <w:p w:rsidR="00542EAA" w:rsidRDefault="00542EAA" w:rsidP="00932B2B">
            <w:pPr>
              <w:jc w:val="center"/>
            </w:pPr>
          </w:p>
        </w:tc>
        <w:tc>
          <w:tcPr>
            <w:tcW w:w="2552" w:type="dxa"/>
            <w:shd w:val="clear" w:color="auto" w:fill="auto"/>
          </w:tcPr>
          <w:p w:rsidR="00542EAA" w:rsidRPr="009E7A24" w:rsidRDefault="00542EAA" w:rsidP="00932B2B">
            <w:pPr>
              <w:autoSpaceDE w:val="0"/>
              <w:autoSpaceDN w:val="0"/>
              <w:adjustRightInd w:val="0"/>
              <w:jc w:val="center"/>
            </w:pPr>
          </w:p>
        </w:tc>
      </w:tr>
      <w:tr w:rsidR="00542EAA" w:rsidRPr="00203222" w:rsidTr="00932B2B">
        <w:trPr>
          <w:trHeight w:val="290"/>
        </w:trPr>
        <w:tc>
          <w:tcPr>
            <w:tcW w:w="4463" w:type="dxa"/>
            <w:shd w:val="clear" w:color="auto" w:fill="auto"/>
          </w:tcPr>
          <w:p w:rsidR="00542EAA" w:rsidRPr="009E7A24" w:rsidRDefault="00542EAA" w:rsidP="00932B2B">
            <w:pPr>
              <w:autoSpaceDE w:val="0"/>
              <w:autoSpaceDN w:val="0"/>
              <w:adjustRightInd w:val="0"/>
            </w:pPr>
          </w:p>
        </w:tc>
        <w:tc>
          <w:tcPr>
            <w:tcW w:w="3118" w:type="dxa"/>
            <w:shd w:val="clear" w:color="auto" w:fill="auto"/>
          </w:tcPr>
          <w:p w:rsidR="00542EAA" w:rsidRDefault="00542EAA" w:rsidP="00932B2B">
            <w:pPr>
              <w:jc w:val="center"/>
            </w:pPr>
          </w:p>
        </w:tc>
        <w:tc>
          <w:tcPr>
            <w:tcW w:w="2552" w:type="dxa"/>
            <w:shd w:val="clear" w:color="auto" w:fill="auto"/>
          </w:tcPr>
          <w:p w:rsidR="00542EAA" w:rsidRPr="009E7A24" w:rsidRDefault="00542EAA" w:rsidP="00932B2B">
            <w:pPr>
              <w:autoSpaceDE w:val="0"/>
              <w:autoSpaceDN w:val="0"/>
              <w:adjustRightInd w:val="0"/>
              <w:jc w:val="center"/>
            </w:pPr>
          </w:p>
        </w:tc>
      </w:tr>
      <w:tr w:rsidR="00542EAA" w:rsidRPr="00203222" w:rsidTr="00932B2B">
        <w:trPr>
          <w:trHeight w:val="290"/>
        </w:trPr>
        <w:tc>
          <w:tcPr>
            <w:tcW w:w="4463" w:type="dxa"/>
            <w:shd w:val="clear" w:color="auto" w:fill="auto"/>
          </w:tcPr>
          <w:p w:rsidR="00542EAA" w:rsidRDefault="00542EAA" w:rsidP="00932B2B">
            <w:pPr>
              <w:autoSpaceDE w:val="0"/>
              <w:autoSpaceDN w:val="0"/>
              <w:adjustRightInd w:val="0"/>
            </w:pPr>
          </w:p>
        </w:tc>
        <w:tc>
          <w:tcPr>
            <w:tcW w:w="3118" w:type="dxa"/>
            <w:shd w:val="clear" w:color="auto" w:fill="auto"/>
          </w:tcPr>
          <w:p w:rsidR="00542EAA" w:rsidRDefault="00542EAA" w:rsidP="00932B2B">
            <w:pPr>
              <w:jc w:val="center"/>
            </w:pPr>
          </w:p>
        </w:tc>
        <w:tc>
          <w:tcPr>
            <w:tcW w:w="2552" w:type="dxa"/>
            <w:shd w:val="clear" w:color="auto" w:fill="auto"/>
          </w:tcPr>
          <w:p w:rsidR="00542EAA" w:rsidRPr="009E7A24" w:rsidRDefault="00542EAA" w:rsidP="00932B2B">
            <w:pPr>
              <w:autoSpaceDE w:val="0"/>
              <w:autoSpaceDN w:val="0"/>
              <w:adjustRightInd w:val="0"/>
              <w:jc w:val="center"/>
            </w:pPr>
          </w:p>
        </w:tc>
      </w:tr>
      <w:tr w:rsidR="00542EAA" w:rsidRPr="00203222" w:rsidTr="00932B2B">
        <w:trPr>
          <w:trHeight w:val="290"/>
        </w:trPr>
        <w:tc>
          <w:tcPr>
            <w:tcW w:w="4463" w:type="dxa"/>
            <w:shd w:val="clear" w:color="auto" w:fill="auto"/>
          </w:tcPr>
          <w:p w:rsidR="00542EAA" w:rsidRPr="009E7A24" w:rsidRDefault="00542EAA" w:rsidP="00932B2B">
            <w:pPr>
              <w:autoSpaceDE w:val="0"/>
              <w:autoSpaceDN w:val="0"/>
              <w:adjustRightInd w:val="0"/>
            </w:pPr>
          </w:p>
        </w:tc>
        <w:tc>
          <w:tcPr>
            <w:tcW w:w="3118" w:type="dxa"/>
            <w:shd w:val="clear" w:color="auto" w:fill="auto"/>
          </w:tcPr>
          <w:p w:rsidR="00542EAA" w:rsidRDefault="00542EAA" w:rsidP="00932B2B">
            <w:pPr>
              <w:jc w:val="center"/>
            </w:pPr>
          </w:p>
        </w:tc>
        <w:tc>
          <w:tcPr>
            <w:tcW w:w="2552" w:type="dxa"/>
            <w:shd w:val="clear" w:color="auto" w:fill="auto"/>
          </w:tcPr>
          <w:p w:rsidR="00542EAA" w:rsidRPr="009E7A24" w:rsidRDefault="00542EAA" w:rsidP="00932B2B">
            <w:pPr>
              <w:autoSpaceDE w:val="0"/>
              <w:autoSpaceDN w:val="0"/>
              <w:adjustRightInd w:val="0"/>
              <w:jc w:val="center"/>
            </w:pPr>
          </w:p>
        </w:tc>
      </w:tr>
      <w:tr w:rsidR="00542EAA" w:rsidRPr="00203222" w:rsidTr="00932B2B">
        <w:trPr>
          <w:trHeight w:val="290"/>
        </w:trPr>
        <w:tc>
          <w:tcPr>
            <w:tcW w:w="4463" w:type="dxa"/>
            <w:shd w:val="clear" w:color="auto" w:fill="auto"/>
          </w:tcPr>
          <w:p w:rsidR="00542EAA" w:rsidRPr="009E7A24" w:rsidRDefault="00542EAA" w:rsidP="00932B2B">
            <w:pPr>
              <w:autoSpaceDE w:val="0"/>
              <w:autoSpaceDN w:val="0"/>
              <w:adjustRightInd w:val="0"/>
            </w:pPr>
          </w:p>
        </w:tc>
        <w:tc>
          <w:tcPr>
            <w:tcW w:w="3118" w:type="dxa"/>
            <w:shd w:val="clear" w:color="auto" w:fill="auto"/>
          </w:tcPr>
          <w:p w:rsidR="00542EAA" w:rsidRDefault="00542EAA" w:rsidP="00932B2B">
            <w:pPr>
              <w:jc w:val="center"/>
            </w:pPr>
          </w:p>
        </w:tc>
        <w:tc>
          <w:tcPr>
            <w:tcW w:w="2552" w:type="dxa"/>
            <w:shd w:val="clear" w:color="auto" w:fill="auto"/>
          </w:tcPr>
          <w:p w:rsidR="00542EAA" w:rsidRPr="009E7A24" w:rsidRDefault="00542EAA" w:rsidP="00932B2B">
            <w:pPr>
              <w:autoSpaceDE w:val="0"/>
              <w:autoSpaceDN w:val="0"/>
              <w:adjustRightInd w:val="0"/>
              <w:jc w:val="center"/>
            </w:pPr>
          </w:p>
        </w:tc>
      </w:tr>
      <w:tr w:rsidR="00542EAA" w:rsidRPr="00203222" w:rsidTr="00932B2B">
        <w:trPr>
          <w:trHeight w:val="290"/>
        </w:trPr>
        <w:tc>
          <w:tcPr>
            <w:tcW w:w="4463" w:type="dxa"/>
            <w:shd w:val="clear" w:color="auto" w:fill="auto"/>
          </w:tcPr>
          <w:p w:rsidR="00542EAA" w:rsidRDefault="00542EAA" w:rsidP="00932B2B">
            <w:pPr>
              <w:autoSpaceDE w:val="0"/>
              <w:autoSpaceDN w:val="0"/>
              <w:adjustRightInd w:val="0"/>
            </w:pPr>
          </w:p>
        </w:tc>
        <w:tc>
          <w:tcPr>
            <w:tcW w:w="3118" w:type="dxa"/>
            <w:shd w:val="clear" w:color="auto" w:fill="auto"/>
          </w:tcPr>
          <w:p w:rsidR="00542EAA" w:rsidRDefault="00542EAA" w:rsidP="00932B2B">
            <w:pPr>
              <w:jc w:val="center"/>
            </w:pPr>
          </w:p>
        </w:tc>
        <w:tc>
          <w:tcPr>
            <w:tcW w:w="2552" w:type="dxa"/>
            <w:shd w:val="clear" w:color="auto" w:fill="auto"/>
          </w:tcPr>
          <w:p w:rsidR="00542EAA" w:rsidRPr="009E7A24" w:rsidRDefault="00542EAA" w:rsidP="00932B2B">
            <w:pPr>
              <w:autoSpaceDE w:val="0"/>
              <w:autoSpaceDN w:val="0"/>
              <w:adjustRightInd w:val="0"/>
              <w:jc w:val="center"/>
            </w:pPr>
          </w:p>
        </w:tc>
      </w:tr>
    </w:tbl>
    <w:p w:rsidR="00971222" w:rsidRDefault="00971222" w:rsidP="00971222">
      <w:pPr>
        <w:pStyle w:val="BodyText2"/>
        <w:rPr>
          <w:rFonts w:cs="Arial"/>
          <w:bCs w:val="0"/>
          <w:lang w:val="en-GB"/>
        </w:rPr>
      </w:pPr>
    </w:p>
    <w:p w:rsidR="00971222" w:rsidRDefault="00971222" w:rsidP="00971222">
      <w:pPr>
        <w:pStyle w:val="BodyText2"/>
        <w:rPr>
          <w:rFonts w:cs="Arial"/>
          <w:bCs w:val="0"/>
          <w:lang w:val="en-GB"/>
        </w:rPr>
      </w:pPr>
    </w:p>
    <w:p w:rsidR="00971222" w:rsidRPr="00A22965" w:rsidRDefault="00971222" w:rsidP="00971222">
      <w:pPr>
        <w:pStyle w:val="BodyText2"/>
        <w:rPr>
          <w:rFonts w:cs="Arial"/>
          <w:bCs w:val="0"/>
          <w:lang w:val="en-GB"/>
        </w:rPr>
      </w:pPr>
      <w:r w:rsidRPr="00A22965">
        <w:rPr>
          <w:rFonts w:cs="Arial"/>
          <w:bCs w:val="0"/>
          <w:lang w:val="en-GB"/>
        </w:rPr>
        <w:t>VERSION TRACKING</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3261"/>
        <w:gridCol w:w="3969"/>
      </w:tblGrid>
      <w:tr w:rsidR="00971222" w:rsidRPr="00A22965" w:rsidTr="00A51343">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971222" w:rsidRPr="00A22965" w:rsidRDefault="00971222" w:rsidP="00A51343">
            <w:pPr>
              <w:pStyle w:val="BodyText2"/>
            </w:pPr>
            <w:r w:rsidRPr="00A22965">
              <w:t>Version</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971222" w:rsidRPr="00A22965" w:rsidRDefault="00971222" w:rsidP="00A51343">
            <w:pPr>
              <w:pStyle w:val="BodyText2"/>
            </w:pPr>
            <w:r w:rsidRPr="00A22965">
              <w:t>Date</w:t>
            </w:r>
          </w:p>
        </w:tc>
        <w:tc>
          <w:tcPr>
            <w:tcW w:w="3261" w:type="dxa"/>
            <w:tcBorders>
              <w:top w:val="single" w:sz="4" w:space="0" w:color="auto"/>
              <w:left w:val="single" w:sz="4" w:space="0" w:color="auto"/>
              <w:bottom w:val="single" w:sz="4" w:space="0" w:color="auto"/>
              <w:right w:val="single" w:sz="4" w:space="0" w:color="auto"/>
            </w:tcBorders>
            <w:shd w:val="clear" w:color="auto" w:fill="C0C0C0"/>
            <w:hideMark/>
          </w:tcPr>
          <w:p w:rsidR="00971222" w:rsidRPr="00A22965" w:rsidRDefault="00971222" w:rsidP="00A51343">
            <w:pPr>
              <w:pStyle w:val="BodyText2"/>
            </w:pPr>
            <w:r w:rsidRPr="00A22965">
              <w:t>Author Name and Designation</w:t>
            </w:r>
          </w:p>
        </w:tc>
        <w:tc>
          <w:tcPr>
            <w:tcW w:w="3969" w:type="dxa"/>
            <w:tcBorders>
              <w:top w:val="single" w:sz="4" w:space="0" w:color="auto"/>
              <w:left w:val="single" w:sz="4" w:space="0" w:color="auto"/>
              <w:bottom w:val="single" w:sz="4" w:space="0" w:color="auto"/>
              <w:right w:val="single" w:sz="4" w:space="0" w:color="auto"/>
            </w:tcBorders>
            <w:shd w:val="clear" w:color="auto" w:fill="C0C0C0"/>
            <w:hideMark/>
          </w:tcPr>
          <w:p w:rsidR="00971222" w:rsidRPr="00A22965" w:rsidRDefault="00971222" w:rsidP="00A51343">
            <w:pPr>
              <w:pStyle w:val="BodyText2"/>
            </w:pPr>
            <w:r w:rsidRPr="00A22965">
              <w:t>Summary of Main Changes</w:t>
            </w:r>
          </w:p>
        </w:tc>
      </w:tr>
      <w:tr w:rsidR="00971222" w:rsidRPr="00A22965" w:rsidTr="00A51343">
        <w:tc>
          <w:tcPr>
            <w:tcW w:w="1418" w:type="dxa"/>
            <w:tcBorders>
              <w:top w:val="single" w:sz="4" w:space="0" w:color="auto"/>
              <w:left w:val="single" w:sz="4" w:space="0" w:color="auto"/>
              <w:bottom w:val="single" w:sz="4" w:space="0" w:color="auto"/>
              <w:right w:val="single" w:sz="4" w:space="0" w:color="auto"/>
            </w:tcBorders>
            <w:vAlign w:val="center"/>
          </w:tcPr>
          <w:p w:rsidR="00971222" w:rsidRPr="00A22965" w:rsidRDefault="00971222" w:rsidP="00A51343">
            <w:pPr>
              <w:pStyle w:val="BodyText2"/>
              <w:rPr>
                <w:b w:val="0"/>
              </w:rPr>
            </w:pPr>
          </w:p>
        </w:tc>
        <w:tc>
          <w:tcPr>
            <w:tcW w:w="992" w:type="dxa"/>
            <w:tcBorders>
              <w:top w:val="single" w:sz="4" w:space="0" w:color="auto"/>
              <w:left w:val="single" w:sz="4" w:space="0" w:color="auto"/>
              <w:bottom w:val="single" w:sz="4" w:space="0" w:color="auto"/>
              <w:right w:val="single" w:sz="4" w:space="0" w:color="auto"/>
            </w:tcBorders>
            <w:vAlign w:val="center"/>
          </w:tcPr>
          <w:p w:rsidR="00971222" w:rsidRPr="00A22965" w:rsidRDefault="00971222" w:rsidP="00A51343">
            <w:pPr>
              <w:pStyle w:val="BodyText2"/>
              <w:rPr>
                <w:b w:val="0"/>
              </w:rPr>
            </w:pPr>
          </w:p>
        </w:tc>
        <w:tc>
          <w:tcPr>
            <w:tcW w:w="3261" w:type="dxa"/>
            <w:tcBorders>
              <w:top w:val="single" w:sz="4" w:space="0" w:color="auto"/>
              <w:left w:val="single" w:sz="4" w:space="0" w:color="auto"/>
              <w:bottom w:val="single" w:sz="4" w:space="0" w:color="auto"/>
              <w:right w:val="single" w:sz="4" w:space="0" w:color="auto"/>
            </w:tcBorders>
            <w:vAlign w:val="center"/>
          </w:tcPr>
          <w:p w:rsidR="00971222" w:rsidRPr="00A22965" w:rsidRDefault="00971222" w:rsidP="00A51343">
            <w:pPr>
              <w:pStyle w:val="BodyText2"/>
              <w:rPr>
                <w:b w:val="0"/>
              </w:rPr>
            </w:pPr>
          </w:p>
        </w:tc>
        <w:tc>
          <w:tcPr>
            <w:tcW w:w="3969" w:type="dxa"/>
            <w:tcBorders>
              <w:top w:val="single" w:sz="4" w:space="0" w:color="auto"/>
              <w:left w:val="single" w:sz="4" w:space="0" w:color="auto"/>
              <w:bottom w:val="single" w:sz="4" w:space="0" w:color="auto"/>
              <w:right w:val="single" w:sz="4" w:space="0" w:color="auto"/>
            </w:tcBorders>
            <w:vAlign w:val="center"/>
          </w:tcPr>
          <w:p w:rsidR="00971222" w:rsidRPr="00A22965" w:rsidRDefault="00971222" w:rsidP="00A51343">
            <w:pPr>
              <w:pStyle w:val="BodyText2"/>
              <w:rPr>
                <w:b w:val="0"/>
              </w:rPr>
            </w:pPr>
          </w:p>
        </w:tc>
      </w:tr>
      <w:tr w:rsidR="00971222" w:rsidRPr="00A22965" w:rsidTr="00A51343">
        <w:tc>
          <w:tcPr>
            <w:tcW w:w="1418" w:type="dxa"/>
            <w:tcBorders>
              <w:top w:val="single" w:sz="4" w:space="0" w:color="auto"/>
              <w:left w:val="single" w:sz="4" w:space="0" w:color="auto"/>
              <w:bottom w:val="single" w:sz="4" w:space="0" w:color="auto"/>
              <w:right w:val="single" w:sz="4" w:space="0" w:color="auto"/>
            </w:tcBorders>
          </w:tcPr>
          <w:p w:rsidR="00971222" w:rsidRPr="00A22965" w:rsidRDefault="00971222" w:rsidP="00A51343">
            <w:pPr>
              <w:pStyle w:val="BodyText2"/>
              <w:rPr>
                <w:b w:val="0"/>
              </w:rPr>
            </w:pPr>
          </w:p>
        </w:tc>
        <w:tc>
          <w:tcPr>
            <w:tcW w:w="992" w:type="dxa"/>
            <w:tcBorders>
              <w:top w:val="single" w:sz="4" w:space="0" w:color="auto"/>
              <w:left w:val="single" w:sz="4" w:space="0" w:color="auto"/>
              <w:bottom w:val="single" w:sz="4" w:space="0" w:color="auto"/>
              <w:right w:val="single" w:sz="4" w:space="0" w:color="auto"/>
            </w:tcBorders>
          </w:tcPr>
          <w:p w:rsidR="00971222" w:rsidRPr="00A22965" w:rsidRDefault="00971222" w:rsidP="00A51343">
            <w:pPr>
              <w:pStyle w:val="BodyText2"/>
              <w:rPr>
                <w:b w:val="0"/>
              </w:rPr>
            </w:pPr>
          </w:p>
        </w:tc>
        <w:tc>
          <w:tcPr>
            <w:tcW w:w="3261" w:type="dxa"/>
            <w:tcBorders>
              <w:top w:val="single" w:sz="4" w:space="0" w:color="auto"/>
              <w:left w:val="single" w:sz="4" w:space="0" w:color="auto"/>
              <w:bottom w:val="single" w:sz="4" w:space="0" w:color="auto"/>
              <w:right w:val="single" w:sz="4" w:space="0" w:color="auto"/>
            </w:tcBorders>
          </w:tcPr>
          <w:p w:rsidR="00971222" w:rsidRPr="00A22965" w:rsidRDefault="00971222" w:rsidP="00A51343">
            <w:pPr>
              <w:pStyle w:val="BodyText2"/>
              <w:rPr>
                <w:b w:val="0"/>
              </w:rPr>
            </w:pPr>
          </w:p>
        </w:tc>
        <w:tc>
          <w:tcPr>
            <w:tcW w:w="3969" w:type="dxa"/>
            <w:tcBorders>
              <w:top w:val="single" w:sz="4" w:space="0" w:color="auto"/>
              <w:left w:val="single" w:sz="4" w:space="0" w:color="auto"/>
              <w:bottom w:val="single" w:sz="4" w:space="0" w:color="auto"/>
              <w:right w:val="single" w:sz="4" w:space="0" w:color="auto"/>
            </w:tcBorders>
            <w:vAlign w:val="center"/>
          </w:tcPr>
          <w:p w:rsidR="00971222" w:rsidRPr="00A22965" w:rsidRDefault="00971222" w:rsidP="00A51343">
            <w:pPr>
              <w:pStyle w:val="BodyText2"/>
              <w:rPr>
                <w:b w:val="0"/>
              </w:rPr>
            </w:pPr>
          </w:p>
        </w:tc>
      </w:tr>
      <w:tr w:rsidR="00971222" w:rsidRPr="00A22965" w:rsidTr="00A51343">
        <w:tc>
          <w:tcPr>
            <w:tcW w:w="1418" w:type="dxa"/>
            <w:tcBorders>
              <w:top w:val="single" w:sz="4" w:space="0" w:color="auto"/>
              <w:left w:val="single" w:sz="4" w:space="0" w:color="auto"/>
              <w:bottom w:val="single" w:sz="4" w:space="0" w:color="auto"/>
              <w:right w:val="single" w:sz="4" w:space="0" w:color="auto"/>
            </w:tcBorders>
          </w:tcPr>
          <w:p w:rsidR="00971222" w:rsidRPr="00A22965" w:rsidRDefault="00971222" w:rsidP="00A51343">
            <w:pPr>
              <w:pStyle w:val="BodyText2"/>
              <w:rPr>
                <w:b w:val="0"/>
              </w:rPr>
            </w:pPr>
          </w:p>
        </w:tc>
        <w:tc>
          <w:tcPr>
            <w:tcW w:w="992" w:type="dxa"/>
            <w:tcBorders>
              <w:top w:val="single" w:sz="4" w:space="0" w:color="auto"/>
              <w:left w:val="single" w:sz="4" w:space="0" w:color="auto"/>
              <w:bottom w:val="single" w:sz="4" w:space="0" w:color="auto"/>
              <w:right w:val="single" w:sz="4" w:space="0" w:color="auto"/>
            </w:tcBorders>
          </w:tcPr>
          <w:p w:rsidR="00971222" w:rsidRPr="00A22965" w:rsidRDefault="00971222" w:rsidP="00A51343">
            <w:pPr>
              <w:pStyle w:val="BodyText2"/>
              <w:rPr>
                <w:b w:val="0"/>
              </w:rPr>
            </w:pPr>
          </w:p>
        </w:tc>
        <w:tc>
          <w:tcPr>
            <w:tcW w:w="3261" w:type="dxa"/>
            <w:tcBorders>
              <w:top w:val="single" w:sz="4" w:space="0" w:color="auto"/>
              <w:left w:val="single" w:sz="4" w:space="0" w:color="auto"/>
              <w:bottom w:val="single" w:sz="4" w:space="0" w:color="auto"/>
              <w:right w:val="single" w:sz="4" w:space="0" w:color="auto"/>
            </w:tcBorders>
          </w:tcPr>
          <w:p w:rsidR="00971222" w:rsidRPr="00A22965" w:rsidRDefault="00971222" w:rsidP="00A51343">
            <w:pPr>
              <w:pStyle w:val="BodyText2"/>
              <w:rPr>
                <w:b w:val="0"/>
              </w:rPr>
            </w:pPr>
          </w:p>
        </w:tc>
        <w:tc>
          <w:tcPr>
            <w:tcW w:w="3969" w:type="dxa"/>
            <w:tcBorders>
              <w:top w:val="single" w:sz="4" w:space="0" w:color="auto"/>
              <w:left w:val="single" w:sz="4" w:space="0" w:color="auto"/>
              <w:bottom w:val="single" w:sz="4" w:space="0" w:color="auto"/>
              <w:right w:val="single" w:sz="4" w:space="0" w:color="auto"/>
            </w:tcBorders>
            <w:vAlign w:val="center"/>
          </w:tcPr>
          <w:p w:rsidR="00971222" w:rsidRPr="00A22965" w:rsidRDefault="00971222" w:rsidP="00A51343">
            <w:pPr>
              <w:pStyle w:val="BodyText2"/>
              <w:rPr>
                <w:b w:val="0"/>
              </w:rPr>
            </w:pPr>
          </w:p>
        </w:tc>
      </w:tr>
      <w:tr w:rsidR="00971222" w:rsidRPr="00A22965" w:rsidTr="00A51343">
        <w:tc>
          <w:tcPr>
            <w:tcW w:w="1418" w:type="dxa"/>
            <w:tcBorders>
              <w:top w:val="single" w:sz="4" w:space="0" w:color="auto"/>
              <w:left w:val="single" w:sz="4" w:space="0" w:color="auto"/>
              <w:bottom w:val="single" w:sz="4" w:space="0" w:color="auto"/>
              <w:right w:val="single" w:sz="4" w:space="0" w:color="auto"/>
            </w:tcBorders>
          </w:tcPr>
          <w:p w:rsidR="00971222" w:rsidRPr="00A22965" w:rsidRDefault="00971222" w:rsidP="00A51343">
            <w:pPr>
              <w:pStyle w:val="BodyText2"/>
              <w:rPr>
                <w:b w:val="0"/>
              </w:rPr>
            </w:pPr>
          </w:p>
        </w:tc>
        <w:tc>
          <w:tcPr>
            <w:tcW w:w="992" w:type="dxa"/>
            <w:tcBorders>
              <w:top w:val="single" w:sz="4" w:space="0" w:color="auto"/>
              <w:left w:val="single" w:sz="4" w:space="0" w:color="auto"/>
              <w:bottom w:val="single" w:sz="4" w:space="0" w:color="auto"/>
              <w:right w:val="single" w:sz="4" w:space="0" w:color="auto"/>
            </w:tcBorders>
          </w:tcPr>
          <w:p w:rsidR="00971222" w:rsidRPr="00A22965" w:rsidRDefault="00971222" w:rsidP="00A51343">
            <w:pPr>
              <w:pStyle w:val="BodyText2"/>
              <w:rPr>
                <w:b w:val="0"/>
              </w:rPr>
            </w:pPr>
          </w:p>
        </w:tc>
        <w:tc>
          <w:tcPr>
            <w:tcW w:w="3261" w:type="dxa"/>
            <w:tcBorders>
              <w:top w:val="single" w:sz="4" w:space="0" w:color="auto"/>
              <w:left w:val="single" w:sz="4" w:space="0" w:color="auto"/>
              <w:bottom w:val="single" w:sz="4" w:space="0" w:color="auto"/>
              <w:right w:val="single" w:sz="4" w:space="0" w:color="auto"/>
            </w:tcBorders>
          </w:tcPr>
          <w:p w:rsidR="00971222" w:rsidRPr="00A22965" w:rsidRDefault="00971222" w:rsidP="00A51343">
            <w:pPr>
              <w:pStyle w:val="BodyText2"/>
              <w:rPr>
                <w:b w:val="0"/>
              </w:rPr>
            </w:pPr>
          </w:p>
        </w:tc>
        <w:tc>
          <w:tcPr>
            <w:tcW w:w="3969" w:type="dxa"/>
            <w:tcBorders>
              <w:top w:val="single" w:sz="4" w:space="0" w:color="auto"/>
              <w:left w:val="single" w:sz="4" w:space="0" w:color="auto"/>
              <w:bottom w:val="single" w:sz="4" w:space="0" w:color="auto"/>
              <w:right w:val="single" w:sz="4" w:space="0" w:color="auto"/>
            </w:tcBorders>
            <w:vAlign w:val="center"/>
          </w:tcPr>
          <w:p w:rsidR="00971222" w:rsidRPr="00A22965" w:rsidRDefault="00971222" w:rsidP="00A51343">
            <w:pPr>
              <w:pStyle w:val="BodyText2"/>
              <w:rPr>
                <w:b w:val="0"/>
              </w:rPr>
            </w:pPr>
          </w:p>
        </w:tc>
      </w:tr>
    </w:tbl>
    <w:p w:rsidR="00971222" w:rsidRDefault="00971222" w:rsidP="00971222">
      <w:pPr>
        <w:pStyle w:val="BodyText2"/>
        <w:rPr>
          <w:rFonts w:cs="Arial"/>
          <w:bCs w:val="0"/>
          <w:lang w:val="en-GB"/>
        </w:rPr>
      </w:pPr>
    </w:p>
    <w:p w:rsidR="000068C5" w:rsidRDefault="000068C5" w:rsidP="000068C5">
      <w:pPr>
        <w:pStyle w:val="BodyText2"/>
        <w:rPr>
          <w:rFonts w:cs="Arial"/>
          <w:bCs w:val="0"/>
          <w:lang w:val="en-GB"/>
        </w:rPr>
      </w:pPr>
    </w:p>
    <w:p w:rsidR="000068C5" w:rsidRDefault="000068C5" w:rsidP="000068C5">
      <w:pPr>
        <w:pStyle w:val="BodyText2"/>
        <w:rPr>
          <w:rFonts w:cs="Arial"/>
          <w:bCs w:val="0"/>
          <w:lang w:val="en-GB"/>
        </w:rPr>
      </w:pPr>
    </w:p>
    <w:p w:rsidR="000068C5" w:rsidRPr="00971222" w:rsidRDefault="000068C5" w:rsidP="000068C5">
      <w:pPr>
        <w:rPr>
          <w:b/>
        </w:rPr>
      </w:pPr>
      <w:r w:rsidRPr="00BC27F0">
        <w:br w:type="page"/>
      </w:r>
    </w:p>
    <w:sdt>
      <w:sdtPr>
        <w:rPr>
          <w:rFonts w:ascii="Arial" w:eastAsia="Times New Roman" w:hAnsi="Arial" w:cs="Arial"/>
          <w:b w:val="0"/>
          <w:bCs w:val="0"/>
          <w:color w:val="auto"/>
          <w:sz w:val="24"/>
          <w:szCs w:val="24"/>
          <w:lang w:val="en-GB" w:eastAsia="en-US"/>
        </w:rPr>
        <w:id w:val="-2057148351"/>
        <w:docPartObj>
          <w:docPartGallery w:val="Table of Contents"/>
          <w:docPartUnique/>
        </w:docPartObj>
      </w:sdtPr>
      <w:sdtEndPr>
        <w:rPr>
          <w:noProof/>
        </w:rPr>
      </w:sdtEndPr>
      <w:sdtContent>
        <w:p w:rsidR="00156D52" w:rsidRPr="006A6910" w:rsidRDefault="00156D52">
          <w:pPr>
            <w:pStyle w:val="TOCHeading"/>
            <w:rPr>
              <w:rStyle w:val="Heading1Char"/>
              <w:color w:val="auto"/>
            </w:rPr>
          </w:pPr>
          <w:r w:rsidRPr="006A6910">
            <w:rPr>
              <w:rStyle w:val="Heading1Char"/>
              <w:color w:val="auto"/>
            </w:rPr>
            <w:t>Contents</w:t>
          </w:r>
        </w:p>
        <w:p w:rsidR="006A6910" w:rsidRDefault="00156D52">
          <w:pPr>
            <w:pStyle w:val="TOC1"/>
            <w:tabs>
              <w:tab w:val="right" w:leader="dot" w:pos="911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29012976" w:history="1">
            <w:r w:rsidR="006A6910" w:rsidRPr="001A288B">
              <w:rPr>
                <w:rStyle w:val="Hyperlink"/>
                <w:rFonts w:cs="Times New Roman"/>
                <w:b/>
                <w:noProof/>
                <w:lang w:eastAsia="en-GB"/>
              </w:rPr>
              <w:t>Document Control Information</w:t>
            </w:r>
            <w:r w:rsidR="006A6910">
              <w:rPr>
                <w:noProof/>
                <w:webHidden/>
              </w:rPr>
              <w:tab/>
            </w:r>
            <w:r w:rsidR="006A6910" w:rsidRPr="00250127">
              <w:rPr>
                <w:noProof/>
                <w:webHidden/>
              </w:rPr>
              <w:fldChar w:fldCharType="begin"/>
            </w:r>
            <w:r w:rsidR="006A6910" w:rsidRPr="00250127">
              <w:rPr>
                <w:noProof/>
                <w:webHidden/>
              </w:rPr>
              <w:instrText xml:space="preserve"> PAGEREF _Toc329012976 \h </w:instrText>
            </w:r>
            <w:r w:rsidR="006A6910" w:rsidRPr="00250127">
              <w:rPr>
                <w:noProof/>
                <w:webHidden/>
              </w:rPr>
              <w:fldChar w:fldCharType="separate"/>
            </w:r>
            <w:r w:rsidR="004F5769">
              <w:rPr>
                <w:b/>
                <w:bCs/>
                <w:noProof/>
                <w:webHidden/>
                <w:lang w:val="en-US"/>
              </w:rPr>
              <w:t>.</w:t>
            </w:r>
            <w:r w:rsidR="006A6910" w:rsidRPr="00250127">
              <w:rPr>
                <w:noProof/>
                <w:webHidden/>
              </w:rPr>
              <w:fldChar w:fldCharType="end"/>
            </w:r>
          </w:hyperlink>
        </w:p>
        <w:p w:rsidR="006A6910" w:rsidRDefault="00AE372E">
          <w:pPr>
            <w:pStyle w:val="TOC2"/>
            <w:tabs>
              <w:tab w:val="right" w:leader="dot" w:pos="9118"/>
            </w:tabs>
            <w:rPr>
              <w:rFonts w:asciiTheme="minorHAnsi" w:eastAsiaTheme="minorEastAsia" w:hAnsiTheme="minorHAnsi" w:cstheme="minorBidi"/>
              <w:noProof/>
              <w:sz w:val="22"/>
              <w:szCs w:val="22"/>
              <w:lang w:eastAsia="en-GB"/>
            </w:rPr>
          </w:pPr>
          <w:hyperlink w:anchor="_Toc329012977" w:history="1">
            <w:r w:rsidR="006A6910" w:rsidRPr="001A288B">
              <w:rPr>
                <w:rStyle w:val="Hyperlink"/>
                <w:noProof/>
              </w:rPr>
              <w:t>VERSION TRACKING</w:t>
            </w:r>
            <w:r w:rsidR="006A6910">
              <w:rPr>
                <w:noProof/>
                <w:webHidden/>
              </w:rPr>
              <w:tab/>
            </w:r>
          </w:hyperlink>
          <w:r w:rsidR="00250127">
            <w:rPr>
              <w:noProof/>
            </w:rPr>
            <w:t>2</w:t>
          </w:r>
        </w:p>
        <w:p w:rsidR="006A6910" w:rsidRDefault="00AE372E">
          <w:pPr>
            <w:pStyle w:val="TOC1"/>
            <w:tabs>
              <w:tab w:val="right" w:leader="dot" w:pos="9118"/>
            </w:tabs>
            <w:rPr>
              <w:rFonts w:asciiTheme="minorHAnsi" w:eastAsiaTheme="minorEastAsia" w:hAnsiTheme="minorHAnsi" w:cstheme="minorBidi"/>
              <w:noProof/>
              <w:sz w:val="22"/>
              <w:szCs w:val="22"/>
              <w:lang w:eastAsia="en-GB"/>
            </w:rPr>
          </w:pPr>
          <w:hyperlink w:anchor="_Toc329012985" w:history="1">
            <w:r w:rsidR="006A6910" w:rsidRPr="001A288B">
              <w:rPr>
                <w:rStyle w:val="Hyperlink"/>
                <w:rFonts w:cs="Times New Roman"/>
                <w:b/>
                <w:noProof/>
                <w:lang w:eastAsia="en-GB"/>
              </w:rPr>
              <w:t>Introduction</w:t>
            </w:r>
            <w:r w:rsidR="006A6910">
              <w:rPr>
                <w:noProof/>
                <w:webHidden/>
              </w:rPr>
              <w:tab/>
            </w:r>
            <w:r w:rsidR="006A6910">
              <w:rPr>
                <w:noProof/>
                <w:webHidden/>
              </w:rPr>
              <w:fldChar w:fldCharType="begin"/>
            </w:r>
            <w:r w:rsidR="006A6910">
              <w:rPr>
                <w:noProof/>
                <w:webHidden/>
              </w:rPr>
              <w:instrText xml:space="preserve"> PAGEREF _Toc329012985 \h </w:instrText>
            </w:r>
            <w:r w:rsidR="006A6910">
              <w:rPr>
                <w:noProof/>
                <w:webHidden/>
              </w:rPr>
            </w:r>
            <w:r w:rsidR="006A6910">
              <w:rPr>
                <w:noProof/>
                <w:webHidden/>
              </w:rPr>
              <w:fldChar w:fldCharType="separate"/>
            </w:r>
            <w:r w:rsidR="004F5769">
              <w:rPr>
                <w:noProof/>
                <w:webHidden/>
              </w:rPr>
              <w:t>4</w:t>
            </w:r>
            <w:r w:rsidR="006A6910">
              <w:rPr>
                <w:noProof/>
                <w:webHidden/>
              </w:rPr>
              <w:fldChar w:fldCharType="end"/>
            </w:r>
          </w:hyperlink>
        </w:p>
        <w:p w:rsidR="006A6910" w:rsidRDefault="00AE372E">
          <w:pPr>
            <w:pStyle w:val="TOC1"/>
            <w:tabs>
              <w:tab w:val="right" w:leader="dot" w:pos="9118"/>
            </w:tabs>
            <w:rPr>
              <w:rFonts w:asciiTheme="minorHAnsi" w:eastAsiaTheme="minorEastAsia" w:hAnsiTheme="minorHAnsi" w:cstheme="minorBidi"/>
              <w:noProof/>
              <w:sz w:val="22"/>
              <w:szCs w:val="22"/>
              <w:lang w:eastAsia="en-GB"/>
            </w:rPr>
          </w:pPr>
          <w:hyperlink w:anchor="_Toc329012986" w:history="1">
            <w:r w:rsidR="006A6910" w:rsidRPr="001A288B">
              <w:rPr>
                <w:rStyle w:val="Hyperlink"/>
                <w:rFonts w:cs="Times New Roman"/>
                <w:b/>
                <w:noProof/>
                <w:lang w:eastAsia="en-GB"/>
              </w:rPr>
              <w:t>Objectives</w:t>
            </w:r>
            <w:r w:rsidR="006A6910">
              <w:rPr>
                <w:noProof/>
                <w:webHidden/>
              </w:rPr>
              <w:tab/>
            </w:r>
            <w:r w:rsidR="006A6910">
              <w:rPr>
                <w:noProof/>
                <w:webHidden/>
              </w:rPr>
              <w:fldChar w:fldCharType="begin"/>
            </w:r>
            <w:r w:rsidR="006A6910">
              <w:rPr>
                <w:noProof/>
                <w:webHidden/>
              </w:rPr>
              <w:instrText xml:space="preserve"> PAGEREF _Toc329012986 \h </w:instrText>
            </w:r>
            <w:r w:rsidR="006A6910">
              <w:rPr>
                <w:noProof/>
                <w:webHidden/>
              </w:rPr>
            </w:r>
            <w:r w:rsidR="006A6910">
              <w:rPr>
                <w:noProof/>
                <w:webHidden/>
              </w:rPr>
              <w:fldChar w:fldCharType="separate"/>
            </w:r>
            <w:r w:rsidR="004F5769">
              <w:rPr>
                <w:noProof/>
                <w:webHidden/>
              </w:rPr>
              <w:t>4</w:t>
            </w:r>
            <w:r w:rsidR="006A6910">
              <w:rPr>
                <w:noProof/>
                <w:webHidden/>
              </w:rPr>
              <w:fldChar w:fldCharType="end"/>
            </w:r>
          </w:hyperlink>
        </w:p>
        <w:p w:rsidR="006A6910" w:rsidRDefault="00AE372E">
          <w:pPr>
            <w:pStyle w:val="TOC1"/>
            <w:tabs>
              <w:tab w:val="right" w:leader="dot" w:pos="9118"/>
            </w:tabs>
            <w:rPr>
              <w:rFonts w:asciiTheme="minorHAnsi" w:eastAsiaTheme="minorEastAsia" w:hAnsiTheme="minorHAnsi" w:cstheme="minorBidi"/>
              <w:noProof/>
              <w:sz w:val="22"/>
              <w:szCs w:val="22"/>
              <w:lang w:eastAsia="en-GB"/>
            </w:rPr>
          </w:pPr>
          <w:hyperlink w:anchor="_Toc329012987" w:history="1">
            <w:r w:rsidR="006A6910" w:rsidRPr="001A288B">
              <w:rPr>
                <w:rStyle w:val="Hyperlink"/>
                <w:rFonts w:cs="Times New Roman"/>
                <w:b/>
                <w:noProof/>
                <w:lang w:eastAsia="en-GB"/>
              </w:rPr>
              <w:t>Definitions</w:t>
            </w:r>
            <w:r w:rsidR="006A6910">
              <w:rPr>
                <w:noProof/>
                <w:webHidden/>
              </w:rPr>
              <w:tab/>
            </w:r>
            <w:r w:rsidR="006A6910">
              <w:rPr>
                <w:noProof/>
                <w:webHidden/>
              </w:rPr>
              <w:fldChar w:fldCharType="begin"/>
            </w:r>
            <w:r w:rsidR="006A6910">
              <w:rPr>
                <w:noProof/>
                <w:webHidden/>
              </w:rPr>
              <w:instrText xml:space="preserve"> PAGEREF _Toc329012987 \h </w:instrText>
            </w:r>
            <w:r w:rsidR="006A6910">
              <w:rPr>
                <w:noProof/>
                <w:webHidden/>
              </w:rPr>
            </w:r>
            <w:r w:rsidR="006A6910">
              <w:rPr>
                <w:noProof/>
                <w:webHidden/>
              </w:rPr>
              <w:fldChar w:fldCharType="separate"/>
            </w:r>
            <w:r w:rsidR="004F5769">
              <w:rPr>
                <w:noProof/>
                <w:webHidden/>
              </w:rPr>
              <w:t>4</w:t>
            </w:r>
            <w:r w:rsidR="006A6910">
              <w:rPr>
                <w:noProof/>
                <w:webHidden/>
              </w:rPr>
              <w:fldChar w:fldCharType="end"/>
            </w:r>
          </w:hyperlink>
        </w:p>
        <w:p w:rsidR="006A6910" w:rsidRDefault="00AE372E">
          <w:pPr>
            <w:pStyle w:val="TOC1"/>
            <w:tabs>
              <w:tab w:val="right" w:leader="dot" w:pos="9118"/>
            </w:tabs>
            <w:rPr>
              <w:rFonts w:asciiTheme="minorHAnsi" w:eastAsiaTheme="minorEastAsia" w:hAnsiTheme="minorHAnsi" w:cstheme="minorBidi"/>
              <w:noProof/>
              <w:sz w:val="22"/>
              <w:szCs w:val="22"/>
              <w:lang w:eastAsia="en-GB"/>
            </w:rPr>
          </w:pPr>
          <w:hyperlink w:anchor="_Toc329012988" w:history="1">
            <w:r w:rsidR="006A6910" w:rsidRPr="001A288B">
              <w:rPr>
                <w:rStyle w:val="Hyperlink"/>
                <w:rFonts w:cs="Times New Roman"/>
                <w:b/>
                <w:noProof/>
                <w:lang w:eastAsia="en-GB"/>
              </w:rPr>
              <w:t>Scope</w:t>
            </w:r>
            <w:r w:rsidR="006A6910">
              <w:rPr>
                <w:noProof/>
                <w:webHidden/>
              </w:rPr>
              <w:tab/>
            </w:r>
            <w:r w:rsidR="006A6910">
              <w:rPr>
                <w:noProof/>
                <w:webHidden/>
              </w:rPr>
              <w:fldChar w:fldCharType="begin"/>
            </w:r>
            <w:r w:rsidR="006A6910">
              <w:rPr>
                <w:noProof/>
                <w:webHidden/>
              </w:rPr>
              <w:instrText xml:space="preserve"> PAGEREF _Toc329012988 \h </w:instrText>
            </w:r>
            <w:r w:rsidR="006A6910">
              <w:rPr>
                <w:noProof/>
                <w:webHidden/>
              </w:rPr>
            </w:r>
            <w:r w:rsidR="006A6910">
              <w:rPr>
                <w:noProof/>
                <w:webHidden/>
              </w:rPr>
              <w:fldChar w:fldCharType="separate"/>
            </w:r>
            <w:r w:rsidR="004F5769">
              <w:rPr>
                <w:noProof/>
                <w:webHidden/>
              </w:rPr>
              <w:t>4</w:t>
            </w:r>
            <w:r w:rsidR="006A6910">
              <w:rPr>
                <w:noProof/>
                <w:webHidden/>
              </w:rPr>
              <w:fldChar w:fldCharType="end"/>
            </w:r>
          </w:hyperlink>
        </w:p>
        <w:p w:rsidR="00F6448D" w:rsidRDefault="00AE372E">
          <w:pPr>
            <w:pStyle w:val="TOC1"/>
            <w:tabs>
              <w:tab w:val="right" w:leader="dot" w:pos="9118"/>
            </w:tabs>
            <w:rPr>
              <w:rFonts w:asciiTheme="minorHAnsi" w:eastAsiaTheme="minorEastAsia" w:hAnsiTheme="minorHAnsi" w:cstheme="minorBidi"/>
              <w:noProof/>
              <w:sz w:val="22"/>
              <w:szCs w:val="22"/>
              <w:lang w:eastAsia="en-GB"/>
            </w:rPr>
          </w:pPr>
          <w:hyperlink w:anchor="_Toc329012989" w:history="1">
            <w:r w:rsidR="006A6910" w:rsidRPr="001A288B">
              <w:rPr>
                <w:rStyle w:val="Hyperlink"/>
                <w:rFonts w:cs="Times New Roman"/>
                <w:b/>
                <w:noProof/>
                <w:lang w:eastAsia="en-GB"/>
              </w:rPr>
              <w:t>Duties / Responsibilities</w:t>
            </w:r>
            <w:r w:rsidR="006A6910">
              <w:rPr>
                <w:noProof/>
                <w:webHidden/>
              </w:rPr>
              <w:tab/>
            </w:r>
            <w:r w:rsidR="006A6910">
              <w:rPr>
                <w:noProof/>
                <w:webHidden/>
              </w:rPr>
              <w:fldChar w:fldCharType="begin"/>
            </w:r>
            <w:r w:rsidR="006A6910">
              <w:rPr>
                <w:noProof/>
                <w:webHidden/>
              </w:rPr>
              <w:instrText xml:space="preserve"> PAGEREF _Toc329012989 \h </w:instrText>
            </w:r>
            <w:r w:rsidR="006A6910">
              <w:rPr>
                <w:noProof/>
                <w:webHidden/>
              </w:rPr>
            </w:r>
            <w:r w:rsidR="006A6910">
              <w:rPr>
                <w:noProof/>
                <w:webHidden/>
              </w:rPr>
              <w:fldChar w:fldCharType="separate"/>
            </w:r>
            <w:r w:rsidR="004F5769">
              <w:rPr>
                <w:noProof/>
                <w:webHidden/>
              </w:rPr>
              <w:t>4</w:t>
            </w:r>
            <w:r w:rsidR="006A6910">
              <w:rPr>
                <w:noProof/>
                <w:webHidden/>
              </w:rPr>
              <w:fldChar w:fldCharType="end"/>
            </w:r>
          </w:hyperlink>
        </w:p>
        <w:p w:rsidR="00F6448D" w:rsidRPr="000D1E5C" w:rsidRDefault="000D1E5C">
          <w:pPr>
            <w:pStyle w:val="TOC1"/>
            <w:tabs>
              <w:tab w:val="right" w:leader="dot" w:pos="9118"/>
            </w:tabs>
            <w:rPr>
              <w:rFonts w:asciiTheme="minorHAnsi" w:eastAsiaTheme="minorEastAsia" w:hAnsiTheme="minorHAnsi" w:cstheme="minorBidi"/>
              <w:b/>
              <w:noProof/>
              <w:lang w:eastAsia="en-GB"/>
            </w:rPr>
          </w:pPr>
          <w:r>
            <w:rPr>
              <w:rFonts w:asciiTheme="minorHAnsi" w:eastAsiaTheme="minorEastAsia" w:hAnsiTheme="minorHAnsi" w:cstheme="minorBidi"/>
              <w:b/>
              <w:noProof/>
              <w:lang w:eastAsia="en-GB"/>
            </w:rPr>
            <w:t>SOP Objectives ………………………………………………………………………………………………………………….5</w:t>
          </w:r>
        </w:p>
        <w:p w:rsidR="00F6448D" w:rsidRPr="000D1E5C" w:rsidRDefault="000D1E5C" w:rsidP="00F6448D">
          <w:pPr>
            <w:rPr>
              <w:rFonts w:eastAsiaTheme="minorEastAsia"/>
              <w:b/>
              <w:lang w:eastAsia="en-GB"/>
            </w:rPr>
          </w:pPr>
          <w:r w:rsidRPr="000D1E5C">
            <w:rPr>
              <w:rFonts w:eastAsiaTheme="minorEastAsia"/>
              <w:b/>
              <w:lang w:eastAsia="en-GB"/>
            </w:rPr>
            <w:t>Historical Perspective</w:t>
          </w:r>
          <w:r>
            <w:rPr>
              <w:rFonts w:eastAsiaTheme="minorEastAsia"/>
              <w:b/>
              <w:lang w:eastAsia="en-GB"/>
            </w:rPr>
            <w:t>………………………………………………………………………5</w:t>
          </w:r>
        </w:p>
        <w:p w:rsidR="000D1E5C" w:rsidRPr="00F6448D" w:rsidRDefault="000D1E5C" w:rsidP="00F6448D">
          <w:pPr>
            <w:rPr>
              <w:rFonts w:eastAsiaTheme="minorEastAsia"/>
              <w:lang w:eastAsia="en-GB"/>
            </w:rPr>
          </w:pPr>
        </w:p>
        <w:p w:rsidR="006A6910" w:rsidRDefault="00AE372E">
          <w:pPr>
            <w:pStyle w:val="TOC1"/>
            <w:tabs>
              <w:tab w:val="right" w:leader="dot" w:pos="9118"/>
            </w:tabs>
            <w:rPr>
              <w:noProof/>
            </w:rPr>
          </w:pPr>
          <w:hyperlink w:anchor="_Toc329012990" w:history="1">
            <w:r w:rsidR="006A6910" w:rsidRPr="001A288B">
              <w:rPr>
                <w:rStyle w:val="Hyperlink"/>
                <w:rFonts w:cs="Times New Roman"/>
                <w:b/>
                <w:noProof/>
                <w:lang w:eastAsia="en-GB"/>
              </w:rPr>
              <w:t xml:space="preserve">General Principles – [Main Body of </w:t>
            </w:r>
            <w:r w:rsidR="00E81972">
              <w:rPr>
                <w:rStyle w:val="Hyperlink"/>
                <w:rFonts w:cs="Times New Roman"/>
                <w:b/>
                <w:noProof/>
                <w:lang w:eastAsia="en-GB"/>
              </w:rPr>
              <w:t>document</w:t>
            </w:r>
            <w:r w:rsidR="006A6910" w:rsidRPr="001A288B">
              <w:rPr>
                <w:rStyle w:val="Hyperlink"/>
                <w:rFonts w:cs="Times New Roman"/>
                <w:b/>
                <w:noProof/>
                <w:lang w:eastAsia="en-GB"/>
              </w:rPr>
              <w:t>]</w:t>
            </w:r>
            <w:r w:rsidR="006A6910">
              <w:rPr>
                <w:noProof/>
                <w:webHidden/>
              </w:rPr>
              <w:tab/>
            </w:r>
            <w:r w:rsidR="006A6910">
              <w:rPr>
                <w:noProof/>
                <w:webHidden/>
              </w:rPr>
              <w:fldChar w:fldCharType="begin"/>
            </w:r>
            <w:r w:rsidR="006A6910">
              <w:rPr>
                <w:noProof/>
                <w:webHidden/>
              </w:rPr>
              <w:instrText xml:space="preserve"> PAGEREF _Toc329012990 \h </w:instrText>
            </w:r>
            <w:r w:rsidR="006A6910">
              <w:rPr>
                <w:noProof/>
                <w:webHidden/>
              </w:rPr>
            </w:r>
            <w:r w:rsidR="006A6910">
              <w:rPr>
                <w:noProof/>
                <w:webHidden/>
              </w:rPr>
              <w:fldChar w:fldCharType="separate"/>
            </w:r>
            <w:r w:rsidR="004F5769">
              <w:rPr>
                <w:noProof/>
                <w:webHidden/>
              </w:rPr>
              <w:t>5</w:t>
            </w:r>
            <w:r w:rsidR="006A6910">
              <w:rPr>
                <w:noProof/>
                <w:webHidden/>
              </w:rPr>
              <w:fldChar w:fldCharType="end"/>
            </w:r>
          </w:hyperlink>
        </w:p>
        <w:p w:rsidR="00F6448D" w:rsidRPr="00F6448D" w:rsidRDefault="00F6448D" w:rsidP="00F6448D">
          <w:pPr>
            <w:rPr>
              <w:rFonts w:eastAsiaTheme="minorEastAsia"/>
            </w:rPr>
          </w:pPr>
        </w:p>
        <w:p w:rsidR="006A6910" w:rsidRDefault="00AE372E">
          <w:pPr>
            <w:pStyle w:val="TOC1"/>
            <w:tabs>
              <w:tab w:val="right" w:leader="dot" w:pos="9118"/>
            </w:tabs>
            <w:rPr>
              <w:rFonts w:asciiTheme="minorHAnsi" w:eastAsiaTheme="minorEastAsia" w:hAnsiTheme="minorHAnsi" w:cstheme="minorBidi"/>
              <w:noProof/>
              <w:sz w:val="22"/>
              <w:szCs w:val="22"/>
              <w:lang w:eastAsia="en-GB"/>
            </w:rPr>
          </w:pPr>
          <w:hyperlink w:anchor="_Toc329012991" w:history="1">
            <w:r w:rsidR="006A6910" w:rsidRPr="001A288B">
              <w:rPr>
                <w:rStyle w:val="Hyperlink"/>
                <w:rFonts w:cs="TTE2411498t00"/>
                <w:b/>
                <w:noProof/>
                <w:lang w:eastAsia="en-GB"/>
              </w:rPr>
              <w:t xml:space="preserve">Dissemination Process – all </w:t>
            </w:r>
            <w:r w:rsidR="00E81972">
              <w:rPr>
                <w:rStyle w:val="Hyperlink"/>
                <w:rFonts w:cs="TTE2411498t00"/>
                <w:b/>
                <w:noProof/>
                <w:lang w:eastAsia="en-GB"/>
              </w:rPr>
              <w:t>documents</w:t>
            </w:r>
            <w:r w:rsidR="006A6910">
              <w:rPr>
                <w:noProof/>
                <w:webHidden/>
              </w:rPr>
              <w:tab/>
            </w:r>
            <w:r w:rsidR="006A6910">
              <w:rPr>
                <w:noProof/>
                <w:webHidden/>
              </w:rPr>
              <w:fldChar w:fldCharType="begin"/>
            </w:r>
            <w:r w:rsidR="006A6910">
              <w:rPr>
                <w:noProof/>
                <w:webHidden/>
              </w:rPr>
              <w:instrText xml:space="preserve"> PAGEREF _Toc329012991 \h </w:instrText>
            </w:r>
            <w:r w:rsidR="006A6910">
              <w:rPr>
                <w:noProof/>
                <w:webHidden/>
              </w:rPr>
            </w:r>
            <w:r w:rsidR="006A6910">
              <w:rPr>
                <w:noProof/>
                <w:webHidden/>
              </w:rPr>
              <w:fldChar w:fldCharType="separate"/>
            </w:r>
            <w:r w:rsidR="004F5769">
              <w:rPr>
                <w:noProof/>
                <w:webHidden/>
              </w:rPr>
              <w:t>6</w:t>
            </w:r>
            <w:r w:rsidR="006A6910">
              <w:rPr>
                <w:noProof/>
                <w:webHidden/>
              </w:rPr>
              <w:fldChar w:fldCharType="end"/>
            </w:r>
          </w:hyperlink>
        </w:p>
        <w:p w:rsidR="006A6910" w:rsidRDefault="00AE372E" w:rsidP="00F6448D">
          <w:pPr>
            <w:pStyle w:val="TOC1"/>
            <w:tabs>
              <w:tab w:val="right" w:leader="dot" w:pos="9118"/>
            </w:tabs>
            <w:rPr>
              <w:rFonts w:asciiTheme="minorHAnsi" w:eastAsiaTheme="minorEastAsia" w:hAnsiTheme="minorHAnsi" w:cstheme="minorBidi"/>
              <w:noProof/>
              <w:sz w:val="22"/>
              <w:szCs w:val="22"/>
              <w:lang w:eastAsia="en-GB"/>
            </w:rPr>
          </w:pPr>
          <w:hyperlink w:anchor="_Toc329012993" w:history="1">
            <w:r w:rsidR="006A6910" w:rsidRPr="001A288B">
              <w:rPr>
                <w:rStyle w:val="Hyperlink"/>
                <w:b/>
                <w:noProof/>
                <w:lang w:eastAsia="en-GB"/>
              </w:rPr>
              <w:t>Supporting References</w:t>
            </w:r>
            <w:r w:rsidR="006A6910">
              <w:rPr>
                <w:noProof/>
                <w:webHidden/>
              </w:rPr>
              <w:tab/>
            </w:r>
            <w:r w:rsidR="006A6910">
              <w:rPr>
                <w:noProof/>
                <w:webHidden/>
              </w:rPr>
              <w:fldChar w:fldCharType="begin"/>
            </w:r>
            <w:r w:rsidR="006A6910">
              <w:rPr>
                <w:noProof/>
                <w:webHidden/>
              </w:rPr>
              <w:instrText xml:space="preserve"> PAGEREF _Toc329012993 \h </w:instrText>
            </w:r>
            <w:r w:rsidR="006A6910">
              <w:rPr>
                <w:noProof/>
                <w:webHidden/>
              </w:rPr>
            </w:r>
            <w:r w:rsidR="006A6910">
              <w:rPr>
                <w:noProof/>
                <w:webHidden/>
              </w:rPr>
              <w:fldChar w:fldCharType="separate"/>
            </w:r>
            <w:r w:rsidR="004F5769">
              <w:rPr>
                <w:noProof/>
                <w:webHidden/>
              </w:rPr>
              <w:t>6</w:t>
            </w:r>
            <w:r w:rsidR="006A6910">
              <w:rPr>
                <w:noProof/>
                <w:webHidden/>
              </w:rPr>
              <w:fldChar w:fldCharType="end"/>
            </w:r>
          </w:hyperlink>
        </w:p>
        <w:p w:rsidR="006A6910" w:rsidRDefault="00AE372E">
          <w:pPr>
            <w:pStyle w:val="TOC1"/>
            <w:tabs>
              <w:tab w:val="right" w:leader="dot" w:pos="9118"/>
            </w:tabs>
            <w:rPr>
              <w:rFonts w:asciiTheme="minorHAnsi" w:eastAsiaTheme="minorEastAsia" w:hAnsiTheme="minorHAnsi" w:cstheme="minorBidi"/>
              <w:noProof/>
              <w:sz w:val="22"/>
              <w:szCs w:val="22"/>
              <w:lang w:eastAsia="en-GB"/>
            </w:rPr>
          </w:pPr>
          <w:hyperlink w:anchor="_Toc329012995" w:history="1">
            <w:r w:rsidR="006A6910" w:rsidRPr="001A288B">
              <w:rPr>
                <w:rStyle w:val="Hyperlink"/>
                <w:rFonts w:cs="Times New Roman"/>
                <w:b/>
                <w:noProof/>
                <w:lang w:eastAsia="en-GB"/>
              </w:rPr>
              <w:t xml:space="preserve">Appendices to this </w:t>
            </w:r>
            <w:r w:rsidR="00E81972">
              <w:rPr>
                <w:rStyle w:val="Hyperlink"/>
                <w:rFonts w:cs="Times New Roman"/>
                <w:b/>
                <w:noProof/>
                <w:lang w:eastAsia="en-GB"/>
              </w:rPr>
              <w:t>document</w:t>
            </w:r>
            <w:r w:rsidR="006A6910">
              <w:rPr>
                <w:noProof/>
                <w:webHidden/>
              </w:rPr>
              <w:tab/>
            </w:r>
            <w:r w:rsidR="006A6910">
              <w:rPr>
                <w:noProof/>
                <w:webHidden/>
              </w:rPr>
              <w:fldChar w:fldCharType="begin"/>
            </w:r>
            <w:r w:rsidR="006A6910">
              <w:rPr>
                <w:noProof/>
                <w:webHidden/>
              </w:rPr>
              <w:instrText xml:space="preserve"> PAGEREF _Toc329012995 \h </w:instrText>
            </w:r>
            <w:r w:rsidR="006A6910">
              <w:rPr>
                <w:noProof/>
                <w:webHidden/>
              </w:rPr>
            </w:r>
            <w:r w:rsidR="006A6910">
              <w:rPr>
                <w:noProof/>
                <w:webHidden/>
              </w:rPr>
              <w:fldChar w:fldCharType="separate"/>
            </w:r>
            <w:r w:rsidR="004F5769">
              <w:rPr>
                <w:noProof/>
                <w:webHidden/>
              </w:rPr>
              <w:t>8</w:t>
            </w:r>
            <w:r w:rsidR="006A6910">
              <w:rPr>
                <w:noProof/>
                <w:webHidden/>
              </w:rPr>
              <w:fldChar w:fldCharType="end"/>
            </w:r>
          </w:hyperlink>
        </w:p>
        <w:p w:rsidR="00156D52" w:rsidRDefault="00156D52">
          <w:r>
            <w:rPr>
              <w:b/>
              <w:bCs/>
              <w:noProof/>
            </w:rPr>
            <w:fldChar w:fldCharType="end"/>
          </w:r>
        </w:p>
      </w:sdtContent>
    </w:sdt>
    <w:p w:rsidR="000068C5" w:rsidRPr="00064B8A" w:rsidRDefault="000068C5" w:rsidP="000068C5">
      <w:pPr>
        <w:pStyle w:val="BodyText2"/>
        <w:rPr>
          <w:rFonts w:cs="Arial"/>
          <w:b w:val="0"/>
          <w:bCs w:val="0"/>
          <w:lang w:val="en-GB"/>
        </w:rPr>
      </w:pPr>
      <w:r w:rsidRPr="00064B8A">
        <w:rPr>
          <w:rFonts w:cs="Arial"/>
          <w:b w:val="0"/>
          <w:bCs w:val="0"/>
          <w:lang w:val="en-GB"/>
        </w:rPr>
        <w:tab/>
      </w:r>
      <w:r w:rsidRPr="00064B8A">
        <w:rPr>
          <w:rFonts w:cs="Arial"/>
          <w:b w:val="0"/>
          <w:bCs w:val="0"/>
          <w:lang w:val="en-GB"/>
        </w:rPr>
        <w:tab/>
      </w:r>
      <w:r w:rsidRPr="00064B8A">
        <w:rPr>
          <w:rFonts w:cs="Arial"/>
          <w:b w:val="0"/>
          <w:bCs w:val="0"/>
          <w:lang w:val="en-GB"/>
        </w:rPr>
        <w:tab/>
      </w:r>
      <w:r w:rsidRPr="00064B8A">
        <w:rPr>
          <w:rFonts w:cs="Arial"/>
          <w:b w:val="0"/>
          <w:bCs w:val="0"/>
          <w:lang w:val="en-GB"/>
        </w:rPr>
        <w:tab/>
      </w:r>
      <w:r w:rsidRPr="00064B8A">
        <w:rPr>
          <w:rFonts w:cs="Arial"/>
          <w:b w:val="0"/>
          <w:bCs w:val="0"/>
          <w:lang w:val="en-GB"/>
        </w:rPr>
        <w:tab/>
      </w:r>
      <w:r w:rsidRPr="00064B8A">
        <w:rPr>
          <w:rFonts w:cs="Arial"/>
          <w:b w:val="0"/>
          <w:bCs w:val="0"/>
          <w:lang w:val="en-GB"/>
        </w:rPr>
        <w:tab/>
        <w:t xml:space="preserve">      </w:t>
      </w:r>
    </w:p>
    <w:p w:rsidR="000068C5" w:rsidRPr="00761AE6" w:rsidRDefault="000068C5" w:rsidP="000068C5">
      <w:pPr>
        <w:tabs>
          <w:tab w:val="left" w:pos="1418"/>
          <w:tab w:val="right" w:leader="dot" w:pos="9638"/>
        </w:tabs>
        <w:rPr>
          <w:rFonts w:cs="Times New Roman"/>
          <w:sz w:val="20"/>
          <w:szCs w:val="20"/>
          <w:lang w:eastAsia="en-GB"/>
        </w:rPr>
      </w:pPr>
      <w:r>
        <w:br w:type="page"/>
      </w:r>
    </w:p>
    <w:p w:rsidR="000068C5" w:rsidRPr="00761AE6" w:rsidRDefault="000068C5" w:rsidP="000068C5">
      <w:pPr>
        <w:keepNext/>
        <w:pBdr>
          <w:top w:val="single" w:sz="4" w:space="1" w:color="auto"/>
          <w:left w:val="single" w:sz="4" w:space="4" w:color="auto"/>
          <w:bottom w:val="single" w:sz="4" w:space="1" w:color="auto"/>
          <w:right w:val="single" w:sz="4" w:space="4" w:color="auto"/>
        </w:pBdr>
        <w:shd w:val="clear" w:color="auto" w:fill="C0C0C0"/>
        <w:tabs>
          <w:tab w:val="num" w:pos="432"/>
        </w:tabs>
        <w:spacing w:after="120"/>
        <w:ind w:left="431" w:hanging="431"/>
        <w:outlineLvl w:val="0"/>
        <w:rPr>
          <w:rFonts w:cs="Times New Roman"/>
          <w:b/>
          <w:sz w:val="28"/>
          <w:szCs w:val="20"/>
          <w:lang w:eastAsia="en-GB"/>
        </w:rPr>
      </w:pPr>
      <w:bookmarkStart w:id="1" w:name="_Toc276567456"/>
      <w:bookmarkStart w:id="2" w:name="_Toc276549953"/>
      <w:bookmarkStart w:id="3" w:name="_Toc329012985"/>
      <w:r w:rsidRPr="00761AE6">
        <w:rPr>
          <w:rFonts w:cs="Times New Roman"/>
          <w:b/>
          <w:sz w:val="28"/>
          <w:szCs w:val="20"/>
          <w:lang w:eastAsia="en-GB"/>
        </w:rPr>
        <w:lastRenderedPageBreak/>
        <w:t>Introduction</w:t>
      </w:r>
      <w:bookmarkEnd w:id="1"/>
      <w:bookmarkEnd w:id="2"/>
      <w:bookmarkEnd w:id="3"/>
    </w:p>
    <w:p w:rsidR="004F5769" w:rsidRDefault="004F5769" w:rsidP="000068C5">
      <w:pPr>
        <w:rPr>
          <w:rFonts w:cs="Times New Roman"/>
          <w:szCs w:val="20"/>
          <w:lang w:eastAsia="en-GB"/>
        </w:rPr>
      </w:pPr>
    </w:p>
    <w:p w:rsidR="004F5769" w:rsidRDefault="004F5769" w:rsidP="004F5769">
      <w:pPr>
        <w:rPr>
          <w:rFonts w:cs="Times New Roman"/>
          <w:szCs w:val="20"/>
          <w:lang w:eastAsia="en-GB"/>
        </w:rPr>
      </w:pPr>
      <w:r>
        <w:rPr>
          <w:rFonts w:cs="Times New Roman"/>
          <w:szCs w:val="20"/>
          <w:lang w:eastAsia="en-GB"/>
        </w:rPr>
        <w:t>The aim of this SOP</w:t>
      </w:r>
      <w:r w:rsidRPr="004F5769">
        <w:rPr>
          <w:rFonts w:cs="Times New Roman"/>
          <w:szCs w:val="20"/>
          <w:lang w:eastAsia="en-GB"/>
        </w:rPr>
        <w:t xml:space="preserve"> is to outline the governance supporting the standardised patient simulation programme.  The Royal Orthopaedic hospital (ROH) NHS Foundation Trust is committed to delivering excellent education in the speciality of orthopaedics and musculoskeletal medicine for staff and students across all disciplines.  </w:t>
      </w:r>
    </w:p>
    <w:p w:rsidR="00F6448D" w:rsidRPr="004F5769" w:rsidRDefault="00F6448D" w:rsidP="004F5769">
      <w:pPr>
        <w:rPr>
          <w:rFonts w:cs="Times New Roman"/>
          <w:szCs w:val="20"/>
          <w:lang w:eastAsia="en-GB"/>
        </w:rPr>
      </w:pPr>
    </w:p>
    <w:p w:rsidR="001E38D9" w:rsidRPr="001E38D9" w:rsidRDefault="004F5769" w:rsidP="001E38D9">
      <w:pPr>
        <w:rPr>
          <w:rFonts w:cs="Times New Roman"/>
          <w:szCs w:val="20"/>
          <w:lang w:eastAsia="en-GB"/>
        </w:rPr>
      </w:pPr>
      <w:r w:rsidRPr="004F5769">
        <w:rPr>
          <w:rFonts w:cs="Times New Roman"/>
          <w:szCs w:val="20"/>
          <w:lang w:eastAsia="en-GB"/>
        </w:rPr>
        <w:t xml:space="preserve">At the ROH we have gained a reputation for delivering high quality realistic education resources for students and clinicians using standardised patients.  </w:t>
      </w:r>
      <w:r w:rsidR="001E38D9" w:rsidRPr="001E38D9">
        <w:rPr>
          <w:rFonts w:cs="Times New Roman"/>
          <w:szCs w:val="20"/>
          <w:lang w:eastAsia="en-GB"/>
        </w:rPr>
        <w:t>The standardised patient (SP) provides the academy at ROH and students and clinicians with opportunities to teach, assess and refine a variety of activities, including communication, interviewing, diagnostic and clinical skills.</w:t>
      </w:r>
    </w:p>
    <w:p w:rsidR="004F5769" w:rsidRPr="004F5769" w:rsidRDefault="001E38D9" w:rsidP="001E38D9">
      <w:pPr>
        <w:rPr>
          <w:rFonts w:cs="Times New Roman"/>
          <w:szCs w:val="20"/>
          <w:lang w:eastAsia="en-GB"/>
        </w:rPr>
      </w:pPr>
      <w:r w:rsidRPr="001E38D9">
        <w:rPr>
          <w:rFonts w:cs="Times New Roman"/>
          <w:szCs w:val="20"/>
          <w:lang w:eastAsia="en-GB"/>
        </w:rPr>
        <w:tab/>
      </w:r>
    </w:p>
    <w:p w:rsidR="004F5769" w:rsidRDefault="004F5769" w:rsidP="000068C5">
      <w:pPr>
        <w:rPr>
          <w:rFonts w:cs="Times New Roman"/>
          <w:szCs w:val="20"/>
          <w:lang w:eastAsia="en-GB"/>
        </w:rPr>
      </w:pPr>
    </w:p>
    <w:p w:rsidR="004F5769" w:rsidRDefault="004F5769" w:rsidP="000068C5">
      <w:pPr>
        <w:rPr>
          <w:rFonts w:cs="Times New Roman"/>
          <w:szCs w:val="20"/>
          <w:lang w:eastAsia="en-GB"/>
        </w:rPr>
      </w:pPr>
    </w:p>
    <w:p w:rsidR="000068C5" w:rsidRPr="00761AE6" w:rsidRDefault="000068C5" w:rsidP="000068C5">
      <w:pPr>
        <w:keepNext/>
        <w:pBdr>
          <w:top w:val="single" w:sz="4" w:space="1" w:color="auto"/>
          <w:left w:val="single" w:sz="4" w:space="4" w:color="auto"/>
          <w:bottom w:val="single" w:sz="4" w:space="1" w:color="auto"/>
          <w:right w:val="single" w:sz="4" w:space="4" w:color="auto"/>
        </w:pBdr>
        <w:shd w:val="clear" w:color="auto" w:fill="C0C0C0"/>
        <w:tabs>
          <w:tab w:val="num" w:pos="432"/>
        </w:tabs>
        <w:spacing w:after="120"/>
        <w:ind w:left="431" w:hanging="431"/>
        <w:outlineLvl w:val="0"/>
        <w:rPr>
          <w:rFonts w:cs="Times New Roman"/>
          <w:b/>
          <w:sz w:val="28"/>
          <w:szCs w:val="20"/>
          <w:lang w:eastAsia="en-GB"/>
        </w:rPr>
      </w:pPr>
      <w:bookmarkStart w:id="4" w:name="_Toc276567457"/>
      <w:bookmarkStart w:id="5" w:name="_Toc276549954"/>
      <w:bookmarkStart w:id="6" w:name="_Toc329012986"/>
      <w:r w:rsidRPr="00761AE6">
        <w:rPr>
          <w:rFonts w:cs="Times New Roman"/>
          <w:b/>
          <w:sz w:val="28"/>
          <w:szCs w:val="20"/>
          <w:lang w:eastAsia="en-GB"/>
        </w:rPr>
        <w:t>Objectives</w:t>
      </w:r>
      <w:bookmarkEnd w:id="4"/>
      <w:bookmarkEnd w:id="5"/>
      <w:bookmarkEnd w:id="6"/>
    </w:p>
    <w:p w:rsidR="001E38D9" w:rsidRDefault="001E38D9" w:rsidP="004F5769">
      <w:pPr>
        <w:rPr>
          <w:rFonts w:cs="Times New Roman"/>
          <w:szCs w:val="20"/>
          <w:lang w:eastAsia="en-GB"/>
        </w:rPr>
      </w:pPr>
    </w:p>
    <w:p w:rsidR="004F5769" w:rsidRDefault="004F5769" w:rsidP="004F5769">
      <w:pPr>
        <w:rPr>
          <w:rFonts w:cs="Times New Roman"/>
          <w:szCs w:val="20"/>
          <w:lang w:eastAsia="en-GB"/>
        </w:rPr>
      </w:pPr>
      <w:r>
        <w:rPr>
          <w:rFonts w:cs="Times New Roman"/>
          <w:szCs w:val="20"/>
          <w:lang w:eastAsia="en-GB"/>
        </w:rPr>
        <w:t>This SOP</w:t>
      </w:r>
      <w:r w:rsidRPr="004F5769">
        <w:rPr>
          <w:rFonts w:cs="Times New Roman"/>
          <w:szCs w:val="20"/>
          <w:lang w:eastAsia="en-GB"/>
        </w:rPr>
        <w:t xml:space="preserve"> sets out the key principles and approach to the governance of the standardised patient simulation programme to ensure quality assurance.  This includes the following:</w:t>
      </w:r>
    </w:p>
    <w:p w:rsidR="004F5769" w:rsidRPr="004F5769" w:rsidRDefault="004F5769" w:rsidP="004F5769">
      <w:pPr>
        <w:rPr>
          <w:rFonts w:cs="Times New Roman"/>
          <w:szCs w:val="20"/>
          <w:lang w:eastAsia="en-GB"/>
        </w:rPr>
      </w:pPr>
    </w:p>
    <w:p w:rsidR="004F5769" w:rsidRDefault="004F5769" w:rsidP="00F6448D">
      <w:pPr>
        <w:pStyle w:val="ListParagraph"/>
        <w:numPr>
          <w:ilvl w:val="0"/>
          <w:numId w:val="46"/>
        </w:numPr>
        <w:rPr>
          <w:rFonts w:cs="Times New Roman"/>
          <w:szCs w:val="20"/>
          <w:lang w:eastAsia="en-GB"/>
        </w:rPr>
      </w:pPr>
      <w:r w:rsidRPr="00F6448D">
        <w:rPr>
          <w:rFonts w:cs="Times New Roman"/>
          <w:szCs w:val="20"/>
          <w:lang w:eastAsia="en-GB"/>
        </w:rPr>
        <w:t>To provide a standardised approach to the recruitment and selection of standardised patients.</w:t>
      </w:r>
    </w:p>
    <w:p w:rsidR="00F6448D" w:rsidRPr="00F6448D" w:rsidRDefault="00F6448D" w:rsidP="00F6448D">
      <w:pPr>
        <w:pStyle w:val="ListParagraph"/>
        <w:ind w:left="836"/>
        <w:rPr>
          <w:rFonts w:cs="Times New Roman"/>
          <w:szCs w:val="20"/>
          <w:lang w:eastAsia="en-GB"/>
        </w:rPr>
      </w:pPr>
    </w:p>
    <w:p w:rsidR="004F5769" w:rsidRDefault="004F5769" w:rsidP="00F6448D">
      <w:pPr>
        <w:pStyle w:val="ListParagraph"/>
        <w:numPr>
          <w:ilvl w:val="0"/>
          <w:numId w:val="46"/>
        </w:numPr>
        <w:rPr>
          <w:rFonts w:cs="Times New Roman"/>
          <w:szCs w:val="20"/>
          <w:lang w:eastAsia="en-GB"/>
        </w:rPr>
      </w:pPr>
      <w:r w:rsidRPr="00F6448D">
        <w:rPr>
          <w:rFonts w:cs="Times New Roman"/>
          <w:szCs w:val="20"/>
          <w:lang w:eastAsia="en-GB"/>
        </w:rPr>
        <w:t>To provide a consistent approach to the education and ongoing continuous professional development of the standardised patient.</w:t>
      </w:r>
    </w:p>
    <w:p w:rsidR="00F6448D" w:rsidRPr="00F6448D" w:rsidRDefault="00F6448D" w:rsidP="00F6448D">
      <w:pPr>
        <w:pStyle w:val="ListParagraph"/>
        <w:ind w:left="836"/>
        <w:rPr>
          <w:rFonts w:cs="Times New Roman"/>
          <w:szCs w:val="20"/>
          <w:lang w:eastAsia="en-GB"/>
        </w:rPr>
      </w:pPr>
    </w:p>
    <w:p w:rsidR="004F5769" w:rsidRDefault="004F5769" w:rsidP="00F6448D">
      <w:pPr>
        <w:pStyle w:val="ListParagraph"/>
        <w:numPr>
          <w:ilvl w:val="0"/>
          <w:numId w:val="46"/>
        </w:numPr>
        <w:rPr>
          <w:rFonts w:cs="Times New Roman"/>
          <w:szCs w:val="20"/>
          <w:lang w:eastAsia="en-GB"/>
        </w:rPr>
      </w:pPr>
      <w:r w:rsidRPr="00F6448D">
        <w:rPr>
          <w:rFonts w:cs="Times New Roman"/>
          <w:szCs w:val="20"/>
          <w:lang w:eastAsia="en-GB"/>
        </w:rPr>
        <w:t xml:space="preserve">To ensure standardisation in the quality of feedback to participants both during and after case simulations. </w:t>
      </w:r>
    </w:p>
    <w:p w:rsidR="00F6448D" w:rsidRPr="00F6448D" w:rsidRDefault="00F6448D" w:rsidP="00F6448D">
      <w:pPr>
        <w:pStyle w:val="ListParagraph"/>
        <w:ind w:left="836"/>
        <w:rPr>
          <w:rFonts w:cs="Times New Roman"/>
          <w:szCs w:val="20"/>
          <w:lang w:eastAsia="en-GB"/>
        </w:rPr>
      </w:pPr>
    </w:p>
    <w:p w:rsidR="004F5769" w:rsidRDefault="004F5769" w:rsidP="00F6448D">
      <w:pPr>
        <w:pStyle w:val="ListParagraph"/>
        <w:numPr>
          <w:ilvl w:val="0"/>
          <w:numId w:val="46"/>
        </w:numPr>
        <w:rPr>
          <w:rFonts w:cs="Times New Roman"/>
          <w:szCs w:val="20"/>
          <w:lang w:eastAsia="en-GB"/>
        </w:rPr>
      </w:pPr>
      <w:r w:rsidRPr="00F6448D">
        <w:rPr>
          <w:rFonts w:cs="Times New Roman"/>
          <w:szCs w:val="20"/>
          <w:lang w:eastAsia="en-GB"/>
        </w:rPr>
        <w:t>To provide guidance on the professional conduct of standardised patients during simulated teaching.</w:t>
      </w:r>
    </w:p>
    <w:p w:rsidR="00F6448D" w:rsidRPr="00F6448D" w:rsidRDefault="00F6448D" w:rsidP="00F6448D">
      <w:pPr>
        <w:pStyle w:val="ListParagraph"/>
        <w:ind w:left="836"/>
        <w:rPr>
          <w:rFonts w:cs="Times New Roman"/>
          <w:szCs w:val="20"/>
          <w:lang w:eastAsia="en-GB"/>
        </w:rPr>
      </w:pPr>
    </w:p>
    <w:p w:rsidR="000068C5" w:rsidRPr="00F6448D" w:rsidRDefault="004F5769" w:rsidP="00F6448D">
      <w:pPr>
        <w:pStyle w:val="ListParagraph"/>
        <w:numPr>
          <w:ilvl w:val="0"/>
          <w:numId w:val="46"/>
        </w:numPr>
        <w:rPr>
          <w:rFonts w:cs="Times New Roman"/>
          <w:szCs w:val="20"/>
          <w:lang w:eastAsia="en-GB"/>
        </w:rPr>
      </w:pPr>
      <w:r w:rsidRPr="00F6448D">
        <w:rPr>
          <w:rFonts w:cs="Times New Roman"/>
          <w:szCs w:val="20"/>
          <w:lang w:eastAsia="en-GB"/>
        </w:rPr>
        <w:t>To provide guidance on the continuing professional development of the clinical faculty staff involved in student teaching.</w:t>
      </w:r>
    </w:p>
    <w:p w:rsidR="000068C5" w:rsidRPr="00761AE6" w:rsidRDefault="000068C5" w:rsidP="000068C5">
      <w:pPr>
        <w:rPr>
          <w:rFonts w:cs="Times New Roman"/>
          <w:szCs w:val="20"/>
          <w:lang w:eastAsia="en-GB"/>
        </w:rPr>
      </w:pPr>
    </w:p>
    <w:p w:rsidR="000068C5" w:rsidRPr="00761AE6" w:rsidRDefault="000068C5" w:rsidP="000068C5">
      <w:pPr>
        <w:keepNext/>
        <w:pBdr>
          <w:top w:val="single" w:sz="4" w:space="1" w:color="auto"/>
          <w:left w:val="single" w:sz="4" w:space="4" w:color="auto"/>
          <w:bottom w:val="single" w:sz="4" w:space="1" w:color="auto"/>
          <w:right w:val="single" w:sz="4" w:space="4" w:color="auto"/>
        </w:pBdr>
        <w:shd w:val="clear" w:color="auto" w:fill="C0C0C0"/>
        <w:tabs>
          <w:tab w:val="num" w:pos="432"/>
        </w:tabs>
        <w:spacing w:after="120"/>
        <w:ind w:left="431" w:hanging="431"/>
        <w:outlineLvl w:val="0"/>
        <w:rPr>
          <w:rFonts w:cs="Times New Roman"/>
          <w:b/>
          <w:sz w:val="28"/>
          <w:szCs w:val="20"/>
          <w:lang w:eastAsia="en-GB"/>
        </w:rPr>
      </w:pPr>
      <w:bookmarkStart w:id="7" w:name="_Toc276567458"/>
      <w:bookmarkStart w:id="8" w:name="_Toc276549955"/>
      <w:bookmarkStart w:id="9" w:name="_Toc329012987"/>
      <w:r w:rsidRPr="00761AE6">
        <w:rPr>
          <w:rFonts w:cs="Times New Roman"/>
          <w:b/>
          <w:sz w:val="28"/>
          <w:szCs w:val="20"/>
          <w:lang w:eastAsia="en-GB"/>
        </w:rPr>
        <w:t>Definitions</w:t>
      </w:r>
      <w:bookmarkEnd w:id="7"/>
      <w:bookmarkEnd w:id="8"/>
      <w:bookmarkEnd w:id="9"/>
      <w:r w:rsidR="001E38D9" w:rsidRPr="001E38D9">
        <w:t xml:space="preserve"> </w:t>
      </w:r>
      <w:proofErr w:type="gramStart"/>
      <w:r w:rsidR="001E38D9">
        <w:t xml:space="preserve">-  </w:t>
      </w:r>
      <w:r w:rsidR="001E38D9" w:rsidRPr="001E38D9">
        <w:rPr>
          <w:rFonts w:cs="Times New Roman"/>
          <w:b/>
          <w:sz w:val="28"/>
          <w:szCs w:val="20"/>
          <w:lang w:eastAsia="en-GB"/>
        </w:rPr>
        <w:t>What</w:t>
      </w:r>
      <w:proofErr w:type="gramEnd"/>
      <w:r w:rsidR="001E38D9" w:rsidRPr="001E38D9">
        <w:rPr>
          <w:rFonts w:cs="Times New Roman"/>
          <w:b/>
          <w:sz w:val="28"/>
          <w:szCs w:val="20"/>
          <w:lang w:eastAsia="en-GB"/>
        </w:rPr>
        <w:t xml:space="preserve"> is a standardised patient?</w:t>
      </w:r>
    </w:p>
    <w:p w:rsidR="001E38D9" w:rsidRPr="001E38D9" w:rsidRDefault="001E38D9" w:rsidP="001E38D9">
      <w:pPr>
        <w:pStyle w:val="BodyText"/>
        <w:jc w:val="both"/>
        <w:rPr>
          <w:rFonts w:cs="Arial"/>
          <w:lang w:val="en-GB"/>
        </w:rPr>
      </w:pPr>
    </w:p>
    <w:p w:rsidR="00F6448D" w:rsidRDefault="001E38D9" w:rsidP="001E38D9">
      <w:pPr>
        <w:pStyle w:val="BodyText"/>
        <w:jc w:val="both"/>
        <w:rPr>
          <w:rFonts w:cs="Arial"/>
          <w:lang w:val="en-GB"/>
        </w:rPr>
      </w:pPr>
      <w:r w:rsidRPr="001E38D9">
        <w:rPr>
          <w:rFonts w:cs="Arial"/>
          <w:lang w:val="en-GB"/>
        </w:rPr>
        <w:t xml:space="preserve">A standardised patient is a healthy person that has been trained by clinical staff to portray a clinical condition.  The SP has been trained to enact a real patient’s personal history, physical symptoms, emotions and everyday concerns of a real patient with a disorder, condition or pathology.  </w:t>
      </w:r>
    </w:p>
    <w:p w:rsidR="00F6448D" w:rsidRDefault="00F6448D" w:rsidP="001E38D9">
      <w:pPr>
        <w:pStyle w:val="BodyText"/>
        <w:jc w:val="both"/>
        <w:rPr>
          <w:rFonts w:cs="Arial"/>
          <w:lang w:val="en-GB"/>
        </w:rPr>
      </w:pPr>
    </w:p>
    <w:p w:rsidR="00F6448D" w:rsidRDefault="001E38D9" w:rsidP="001E38D9">
      <w:pPr>
        <w:pStyle w:val="BodyText"/>
        <w:jc w:val="both"/>
        <w:rPr>
          <w:rFonts w:cs="Arial"/>
          <w:lang w:val="en-GB"/>
        </w:rPr>
      </w:pPr>
      <w:r w:rsidRPr="001E38D9">
        <w:rPr>
          <w:rFonts w:cs="Arial"/>
          <w:lang w:val="en-GB"/>
        </w:rPr>
        <w:t xml:space="preserve">The SP can be a flexible tool for medical educators for a variety of settings and professional groups.  This Includes inactive teaching environments, one to one teaching, group demonstrations, clinical examinations, video recordings or bespoke situations to meet the educator’s needs.  </w:t>
      </w:r>
    </w:p>
    <w:p w:rsidR="00F6448D" w:rsidRDefault="00F6448D" w:rsidP="001E38D9">
      <w:pPr>
        <w:pStyle w:val="BodyText"/>
        <w:jc w:val="both"/>
        <w:rPr>
          <w:rFonts w:cs="Arial"/>
          <w:lang w:val="en-GB"/>
        </w:rPr>
      </w:pPr>
    </w:p>
    <w:p w:rsidR="001E38D9" w:rsidRDefault="001E38D9" w:rsidP="001E38D9">
      <w:pPr>
        <w:pStyle w:val="BodyText"/>
        <w:jc w:val="both"/>
        <w:rPr>
          <w:rFonts w:cs="Arial"/>
          <w:lang w:val="en-GB"/>
        </w:rPr>
      </w:pPr>
      <w:r w:rsidRPr="001E38D9">
        <w:rPr>
          <w:rFonts w:cs="Arial"/>
          <w:lang w:val="en-GB"/>
        </w:rPr>
        <w:t xml:space="preserve">In a culture of lifelong learning and professional accountability qualified healthcare professionals requirements for discipline specific reflective practice can also be met with SPs.  SP are trained to provide feedback from the patients unique perspective to learners at all levels of training and education.  </w:t>
      </w:r>
    </w:p>
    <w:p w:rsidR="001E38D9" w:rsidRDefault="001E38D9" w:rsidP="000068C5">
      <w:pPr>
        <w:pStyle w:val="BodyText"/>
        <w:jc w:val="both"/>
        <w:rPr>
          <w:rFonts w:cs="Arial"/>
          <w:lang w:val="en-GB"/>
        </w:rPr>
      </w:pPr>
    </w:p>
    <w:p w:rsidR="000068C5" w:rsidRDefault="000068C5" w:rsidP="000068C5">
      <w:pPr>
        <w:pStyle w:val="BodyText"/>
        <w:jc w:val="both"/>
        <w:rPr>
          <w:rFonts w:cs="Arial"/>
          <w:lang w:val="en-GB"/>
        </w:rPr>
      </w:pPr>
      <w:r>
        <w:rPr>
          <w:rFonts w:cs="Arial"/>
          <w:lang w:val="en-GB"/>
        </w:rPr>
        <w:tab/>
      </w:r>
    </w:p>
    <w:p w:rsidR="000068C5" w:rsidRPr="00761AE6" w:rsidRDefault="004F5769" w:rsidP="000068C5">
      <w:pPr>
        <w:keepNext/>
        <w:pBdr>
          <w:top w:val="single" w:sz="4" w:space="1" w:color="auto"/>
          <w:left w:val="single" w:sz="4" w:space="4" w:color="auto"/>
          <w:bottom w:val="single" w:sz="4" w:space="1" w:color="auto"/>
          <w:right w:val="single" w:sz="4" w:space="4" w:color="auto"/>
        </w:pBdr>
        <w:shd w:val="clear" w:color="auto" w:fill="C0C0C0"/>
        <w:tabs>
          <w:tab w:val="num" w:pos="432"/>
        </w:tabs>
        <w:spacing w:after="120"/>
        <w:ind w:left="431" w:hanging="431"/>
        <w:outlineLvl w:val="0"/>
        <w:rPr>
          <w:rFonts w:cs="Times New Roman"/>
          <w:b/>
          <w:sz w:val="28"/>
          <w:szCs w:val="20"/>
          <w:lang w:eastAsia="en-GB"/>
        </w:rPr>
      </w:pPr>
      <w:r>
        <w:rPr>
          <w:rFonts w:cs="Times New Roman"/>
          <w:b/>
          <w:sz w:val="28"/>
          <w:szCs w:val="20"/>
          <w:lang w:eastAsia="en-GB"/>
        </w:rPr>
        <w:t>SOP Objective</w:t>
      </w:r>
    </w:p>
    <w:p w:rsidR="00831E1F" w:rsidRDefault="004F5769" w:rsidP="004F5769">
      <w:pPr>
        <w:keepNext/>
        <w:tabs>
          <w:tab w:val="left" w:pos="-1440"/>
          <w:tab w:val="left" w:pos="-720"/>
          <w:tab w:val="left" w:pos="1"/>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3"/>
        <w:rPr>
          <w:i/>
        </w:rPr>
      </w:pPr>
      <w:r w:rsidRPr="004F5769">
        <w:rPr>
          <w:i/>
        </w:rPr>
        <w:t>To provide governance for the employment of standardised patients at ROH to provide quality assurance for clinical education in orthopaedic and musculoskeletal care.    To ensure that the Academy provides high quality and realist education for all stake holders while ensuring compliance with statutory and regulatory frameworks.</w:t>
      </w:r>
    </w:p>
    <w:p w:rsidR="000068C5" w:rsidRPr="00542EAA" w:rsidRDefault="00542EAA" w:rsidP="00542EAA">
      <w:pPr>
        <w:pStyle w:val="BodyText"/>
        <w:jc w:val="both"/>
        <w:rPr>
          <w:rFonts w:cs="Arial"/>
          <w:lang w:val="en-GB"/>
        </w:rPr>
      </w:pPr>
      <w:r w:rsidRPr="009B50AB">
        <w:rPr>
          <w:rFonts w:cs="Arial"/>
          <w:lang w:val="en-GB"/>
        </w:rPr>
        <w:t>.</w:t>
      </w:r>
    </w:p>
    <w:p w:rsidR="000068C5" w:rsidRPr="00761AE6" w:rsidRDefault="001E38D9" w:rsidP="001E38D9">
      <w:pPr>
        <w:keepNext/>
        <w:pBdr>
          <w:top w:val="single" w:sz="4" w:space="1" w:color="auto"/>
          <w:left w:val="single" w:sz="4" w:space="4" w:color="auto"/>
          <w:bottom w:val="single" w:sz="4" w:space="1" w:color="auto"/>
          <w:right w:val="single" w:sz="4" w:space="4" w:color="auto"/>
        </w:pBdr>
        <w:shd w:val="clear" w:color="auto" w:fill="C0C0C0"/>
        <w:tabs>
          <w:tab w:val="num" w:pos="432"/>
        </w:tabs>
        <w:spacing w:after="120"/>
        <w:outlineLvl w:val="0"/>
        <w:rPr>
          <w:rFonts w:cs="Times New Roman"/>
          <w:b/>
          <w:sz w:val="28"/>
          <w:szCs w:val="20"/>
          <w:lang w:eastAsia="en-GB"/>
        </w:rPr>
      </w:pPr>
      <w:r>
        <w:rPr>
          <w:rFonts w:cs="Times New Roman"/>
          <w:b/>
          <w:sz w:val="28"/>
          <w:szCs w:val="20"/>
          <w:lang w:eastAsia="en-GB"/>
        </w:rPr>
        <w:t>Introduction and Historical Perspective</w:t>
      </w:r>
    </w:p>
    <w:p w:rsidR="001E38D9" w:rsidRDefault="001E38D9" w:rsidP="001E38D9">
      <w:pPr>
        <w:rPr>
          <w:rFonts w:cs="Times New Roman"/>
          <w:szCs w:val="20"/>
          <w:lang w:eastAsia="en-GB"/>
        </w:rPr>
      </w:pPr>
    </w:p>
    <w:p w:rsidR="00F6448D" w:rsidRDefault="001E38D9" w:rsidP="001E38D9">
      <w:pPr>
        <w:rPr>
          <w:rFonts w:cs="Times New Roman"/>
          <w:szCs w:val="20"/>
          <w:lang w:eastAsia="en-GB"/>
        </w:rPr>
      </w:pPr>
      <w:r w:rsidRPr="001E38D9">
        <w:rPr>
          <w:rFonts w:cs="Times New Roman"/>
          <w:szCs w:val="20"/>
          <w:lang w:eastAsia="en-GB"/>
        </w:rPr>
        <w:t xml:space="preserve">The standardised patient simulation programme is a progressive and innovative method of delivering healthcare education for medical and allied health care disciplines. The model of standardised patients in education and </w:t>
      </w:r>
      <w:proofErr w:type="gramStart"/>
      <w:r w:rsidRPr="001E38D9">
        <w:rPr>
          <w:rFonts w:cs="Times New Roman"/>
          <w:szCs w:val="20"/>
          <w:lang w:eastAsia="en-GB"/>
        </w:rPr>
        <w:t>teaching  has</w:t>
      </w:r>
      <w:proofErr w:type="gramEnd"/>
      <w:r w:rsidRPr="001E38D9">
        <w:rPr>
          <w:rFonts w:cs="Times New Roman"/>
          <w:szCs w:val="20"/>
          <w:lang w:eastAsia="en-GB"/>
        </w:rPr>
        <w:t xml:space="preserve"> attracted significant research since its inception in the 1960s. </w:t>
      </w:r>
    </w:p>
    <w:p w:rsidR="00F6448D" w:rsidRDefault="00F6448D" w:rsidP="001E38D9">
      <w:pPr>
        <w:rPr>
          <w:rFonts w:cs="Times New Roman"/>
          <w:szCs w:val="20"/>
          <w:lang w:eastAsia="en-GB"/>
        </w:rPr>
      </w:pPr>
    </w:p>
    <w:p w:rsidR="001E38D9" w:rsidRDefault="001E38D9" w:rsidP="001E38D9">
      <w:pPr>
        <w:rPr>
          <w:rFonts w:cs="Times New Roman"/>
          <w:szCs w:val="20"/>
          <w:lang w:eastAsia="en-GB"/>
        </w:rPr>
      </w:pPr>
      <w:r w:rsidRPr="001E38D9">
        <w:rPr>
          <w:rFonts w:cs="Times New Roman"/>
          <w:szCs w:val="20"/>
          <w:lang w:eastAsia="en-GB"/>
        </w:rPr>
        <w:t>The first reported standardised patient was first conceived by Dr Howard Barrows after he found inconsistent learning experiences available for the teaching and examination for medical students with real patients. The USA and Canada have been the leaders in standardised patient programmes in the past two decades with standardised patients used extensively in physiotherapy, pharmacy, nursing and medicine.</w:t>
      </w:r>
    </w:p>
    <w:p w:rsidR="001E38D9" w:rsidRDefault="001E38D9" w:rsidP="001E38D9">
      <w:pPr>
        <w:rPr>
          <w:rFonts w:cs="Times New Roman"/>
          <w:szCs w:val="20"/>
          <w:lang w:eastAsia="en-GB"/>
        </w:rPr>
      </w:pPr>
    </w:p>
    <w:p w:rsidR="001E38D9" w:rsidRPr="0053608F" w:rsidRDefault="001E38D9" w:rsidP="001E38D9">
      <w:pPr>
        <w:rPr>
          <w:rFonts w:cs="Times New Roman"/>
          <w:szCs w:val="20"/>
          <w:lang w:eastAsia="en-GB"/>
        </w:rPr>
      </w:pPr>
    </w:p>
    <w:p w:rsidR="000068C5" w:rsidRPr="0053608F" w:rsidRDefault="00831E1F" w:rsidP="000068C5">
      <w:pPr>
        <w:keepNext/>
        <w:pBdr>
          <w:top w:val="single" w:sz="4" w:space="1" w:color="auto"/>
          <w:left w:val="single" w:sz="4" w:space="4" w:color="auto"/>
          <w:bottom w:val="single" w:sz="4" w:space="1" w:color="auto"/>
          <w:right w:val="single" w:sz="4" w:space="4" w:color="auto"/>
        </w:pBdr>
        <w:shd w:val="clear" w:color="auto" w:fill="C0C0C0"/>
        <w:tabs>
          <w:tab w:val="num" w:pos="432"/>
        </w:tabs>
        <w:spacing w:after="120"/>
        <w:ind w:left="431" w:hanging="431"/>
        <w:outlineLvl w:val="0"/>
        <w:rPr>
          <w:rFonts w:cs="Times New Roman"/>
          <w:b/>
          <w:sz w:val="28"/>
          <w:szCs w:val="20"/>
          <w:lang w:eastAsia="en-GB"/>
        </w:rPr>
      </w:pPr>
      <w:bookmarkStart w:id="10" w:name="_Toc329012990"/>
      <w:r>
        <w:rPr>
          <w:rFonts w:cs="Times New Roman"/>
          <w:b/>
          <w:sz w:val="28"/>
          <w:szCs w:val="20"/>
          <w:lang w:eastAsia="en-GB"/>
        </w:rPr>
        <w:t xml:space="preserve">General Principles </w:t>
      </w:r>
      <w:bookmarkEnd w:id="10"/>
    </w:p>
    <w:p w:rsidR="001E38D9" w:rsidRPr="001E38D9" w:rsidRDefault="001E38D9" w:rsidP="001E38D9">
      <w:pPr>
        <w:ind w:left="431"/>
        <w:jc w:val="both"/>
        <w:rPr>
          <w:rFonts w:cs="Times New Roman"/>
          <w:bCs/>
          <w:szCs w:val="20"/>
          <w:lang w:eastAsia="en-GB"/>
        </w:rPr>
      </w:pPr>
    </w:p>
    <w:p w:rsidR="001E38D9" w:rsidRPr="00E51A71" w:rsidRDefault="001E38D9" w:rsidP="00E51A71">
      <w:pPr>
        <w:pStyle w:val="ListParagraph"/>
        <w:numPr>
          <w:ilvl w:val="0"/>
          <w:numId w:val="41"/>
        </w:numPr>
        <w:jc w:val="both"/>
        <w:rPr>
          <w:rFonts w:cs="Times New Roman"/>
          <w:b/>
          <w:bCs/>
          <w:szCs w:val="20"/>
          <w:lang w:eastAsia="en-GB"/>
        </w:rPr>
      </w:pPr>
      <w:r w:rsidRPr="00E51A71">
        <w:rPr>
          <w:rFonts w:cs="Times New Roman"/>
          <w:b/>
          <w:bCs/>
          <w:szCs w:val="20"/>
          <w:lang w:eastAsia="en-GB"/>
        </w:rPr>
        <w:t>Our Goals and values</w:t>
      </w:r>
    </w:p>
    <w:p w:rsidR="001E38D9" w:rsidRPr="00E51A71" w:rsidRDefault="001E38D9" w:rsidP="00E51A71">
      <w:pPr>
        <w:ind w:left="491"/>
        <w:jc w:val="both"/>
        <w:rPr>
          <w:rFonts w:cs="Times New Roman"/>
          <w:b/>
          <w:bCs/>
          <w:szCs w:val="20"/>
          <w:lang w:eastAsia="en-GB"/>
        </w:rPr>
      </w:pPr>
    </w:p>
    <w:p w:rsidR="001E38D9" w:rsidRPr="00E51A71" w:rsidRDefault="001E38D9" w:rsidP="00E16B51">
      <w:pPr>
        <w:pStyle w:val="ListParagraph"/>
        <w:numPr>
          <w:ilvl w:val="0"/>
          <w:numId w:val="45"/>
        </w:numPr>
        <w:jc w:val="both"/>
        <w:rPr>
          <w:rFonts w:cs="Times New Roman"/>
          <w:bCs/>
          <w:szCs w:val="20"/>
          <w:lang w:eastAsia="en-GB"/>
        </w:rPr>
      </w:pPr>
      <w:r w:rsidRPr="00E51A71">
        <w:rPr>
          <w:rFonts w:cs="Times New Roman"/>
          <w:bCs/>
          <w:szCs w:val="20"/>
          <w:lang w:eastAsia="en-GB"/>
        </w:rPr>
        <w:t>To systematically improve the delivery of healthcare professionals and students learning by:</w:t>
      </w:r>
    </w:p>
    <w:p w:rsidR="00E51A71" w:rsidRPr="001E38D9" w:rsidRDefault="00E51A71" w:rsidP="00E51A71">
      <w:pPr>
        <w:ind w:left="431"/>
        <w:jc w:val="both"/>
        <w:rPr>
          <w:rFonts w:cs="Times New Roman"/>
          <w:bCs/>
          <w:szCs w:val="20"/>
          <w:lang w:eastAsia="en-GB"/>
        </w:rPr>
      </w:pPr>
    </w:p>
    <w:p w:rsidR="001E38D9" w:rsidRPr="00E51A71" w:rsidRDefault="001E38D9" w:rsidP="00E16B51">
      <w:pPr>
        <w:pStyle w:val="ListParagraph"/>
        <w:numPr>
          <w:ilvl w:val="0"/>
          <w:numId w:val="45"/>
        </w:numPr>
        <w:jc w:val="both"/>
        <w:rPr>
          <w:rFonts w:cs="Times New Roman"/>
          <w:bCs/>
          <w:szCs w:val="20"/>
          <w:lang w:eastAsia="en-GB"/>
        </w:rPr>
      </w:pPr>
      <w:r w:rsidRPr="00E51A71">
        <w:rPr>
          <w:rFonts w:cs="Times New Roman"/>
          <w:bCs/>
          <w:szCs w:val="20"/>
          <w:lang w:eastAsia="en-GB"/>
        </w:rPr>
        <w:t xml:space="preserve">Broadening the scope of students and healthcare professional’s clinical experience and reflections on action and in action via exposure to a range of patient’s scenarios. </w:t>
      </w:r>
    </w:p>
    <w:p w:rsidR="00E51A71" w:rsidRDefault="00E51A71" w:rsidP="00E51A71">
      <w:pPr>
        <w:ind w:left="431"/>
        <w:jc w:val="both"/>
        <w:rPr>
          <w:rFonts w:cs="Times New Roman"/>
          <w:bCs/>
          <w:szCs w:val="20"/>
          <w:lang w:eastAsia="en-GB"/>
        </w:rPr>
      </w:pPr>
    </w:p>
    <w:p w:rsidR="001E38D9" w:rsidRPr="00E51A71" w:rsidRDefault="001E38D9" w:rsidP="00E16B51">
      <w:pPr>
        <w:pStyle w:val="ListParagraph"/>
        <w:numPr>
          <w:ilvl w:val="0"/>
          <w:numId w:val="45"/>
        </w:numPr>
        <w:jc w:val="both"/>
        <w:rPr>
          <w:rFonts w:cs="Times New Roman"/>
          <w:bCs/>
          <w:szCs w:val="20"/>
          <w:lang w:eastAsia="en-GB"/>
        </w:rPr>
      </w:pPr>
      <w:r w:rsidRPr="00E51A71">
        <w:rPr>
          <w:rFonts w:cs="Times New Roman"/>
          <w:bCs/>
          <w:szCs w:val="20"/>
          <w:lang w:eastAsia="en-GB"/>
        </w:rPr>
        <w:t>Preparing student health care professionals for OSCE and clinical exams</w:t>
      </w:r>
    </w:p>
    <w:p w:rsidR="00E51A71" w:rsidRDefault="00E51A71" w:rsidP="00E51A71">
      <w:pPr>
        <w:ind w:left="431"/>
        <w:jc w:val="both"/>
        <w:rPr>
          <w:rFonts w:cs="Times New Roman"/>
          <w:bCs/>
          <w:szCs w:val="20"/>
          <w:lang w:eastAsia="en-GB"/>
        </w:rPr>
      </w:pPr>
    </w:p>
    <w:p w:rsidR="001E38D9" w:rsidRPr="00E51A71" w:rsidRDefault="001E38D9" w:rsidP="00E16B51">
      <w:pPr>
        <w:pStyle w:val="ListParagraph"/>
        <w:numPr>
          <w:ilvl w:val="0"/>
          <w:numId w:val="45"/>
        </w:numPr>
        <w:jc w:val="both"/>
        <w:rPr>
          <w:rFonts w:cs="Times New Roman"/>
          <w:bCs/>
          <w:szCs w:val="20"/>
          <w:lang w:eastAsia="en-GB"/>
        </w:rPr>
      </w:pPr>
      <w:r w:rsidRPr="00E51A71">
        <w:rPr>
          <w:rFonts w:cs="Times New Roman"/>
          <w:bCs/>
          <w:szCs w:val="20"/>
          <w:lang w:eastAsia="en-GB"/>
        </w:rPr>
        <w:t>Preparing healthcare professionals for professional exams and extended roles in clinical practice</w:t>
      </w:r>
    </w:p>
    <w:p w:rsidR="00E51A71" w:rsidRDefault="00E51A71" w:rsidP="00E51A71">
      <w:pPr>
        <w:ind w:left="431"/>
        <w:jc w:val="both"/>
        <w:rPr>
          <w:rFonts w:cs="Times New Roman"/>
          <w:bCs/>
          <w:szCs w:val="20"/>
          <w:lang w:eastAsia="en-GB"/>
        </w:rPr>
      </w:pPr>
    </w:p>
    <w:p w:rsidR="001E38D9" w:rsidRPr="00E51A71" w:rsidRDefault="001E38D9" w:rsidP="00E16B51">
      <w:pPr>
        <w:pStyle w:val="ListParagraph"/>
        <w:numPr>
          <w:ilvl w:val="0"/>
          <w:numId w:val="45"/>
        </w:numPr>
        <w:jc w:val="both"/>
        <w:rPr>
          <w:rFonts w:cs="Times New Roman"/>
          <w:bCs/>
          <w:szCs w:val="20"/>
          <w:lang w:eastAsia="en-GB"/>
        </w:rPr>
      </w:pPr>
      <w:r w:rsidRPr="00E51A71">
        <w:rPr>
          <w:rFonts w:cs="Times New Roman"/>
          <w:bCs/>
          <w:szCs w:val="20"/>
          <w:lang w:eastAsia="en-GB"/>
        </w:rPr>
        <w:t>To contribute to professional scholarship through:</w:t>
      </w:r>
    </w:p>
    <w:p w:rsidR="001E38D9" w:rsidRPr="00E51A71" w:rsidRDefault="001E38D9" w:rsidP="00E16B51">
      <w:pPr>
        <w:pStyle w:val="Heading2"/>
        <w:numPr>
          <w:ilvl w:val="0"/>
          <w:numId w:val="0"/>
        </w:numPr>
        <w:ind w:left="1556"/>
        <w:rPr>
          <w:b w:val="0"/>
          <w:lang w:eastAsia="en-GB"/>
        </w:rPr>
      </w:pPr>
      <w:r w:rsidRPr="00E51A71">
        <w:rPr>
          <w:b w:val="0"/>
          <w:lang w:eastAsia="en-GB"/>
        </w:rPr>
        <w:t xml:space="preserve">Research, publications and presentations in the area of standardised patient simulation programmes  </w:t>
      </w:r>
    </w:p>
    <w:p w:rsidR="001E38D9" w:rsidRPr="00E51A71" w:rsidRDefault="001E38D9" w:rsidP="00E51A71">
      <w:pPr>
        <w:ind w:left="431"/>
        <w:jc w:val="both"/>
        <w:rPr>
          <w:rFonts w:cs="Times New Roman"/>
          <w:bCs/>
          <w:szCs w:val="20"/>
          <w:lang w:eastAsia="en-GB"/>
        </w:rPr>
      </w:pPr>
    </w:p>
    <w:p w:rsidR="001E38D9" w:rsidRPr="00E51A71" w:rsidRDefault="001E38D9" w:rsidP="00E51A71">
      <w:pPr>
        <w:pStyle w:val="ListParagraph"/>
        <w:numPr>
          <w:ilvl w:val="0"/>
          <w:numId w:val="41"/>
        </w:numPr>
        <w:jc w:val="both"/>
        <w:rPr>
          <w:rFonts w:cs="Times New Roman"/>
          <w:b/>
          <w:bCs/>
          <w:szCs w:val="20"/>
          <w:lang w:eastAsia="en-GB"/>
        </w:rPr>
      </w:pPr>
      <w:r w:rsidRPr="00E51A71">
        <w:rPr>
          <w:rFonts w:cs="Times New Roman"/>
          <w:b/>
          <w:bCs/>
          <w:szCs w:val="20"/>
          <w:lang w:eastAsia="en-GB"/>
        </w:rPr>
        <w:t>Recruitment and selection:</w:t>
      </w:r>
    </w:p>
    <w:p w:rsidR="001E38D9" w:rsidRPr="00E51A71" w:rsidRDefault="001E38D9" w:rsidP="00E51A71">
      <w:pPr>
        <w:ind w:left="431"/>
        <w:jc w:val="both"/>
        <w:rPr>
          <w:rFonts w:cs="Times New Roman"/>
          <w:b/>
          <w:bCs/>
          <w:szCs w:val="20"/>
          <w:lang w:eastAsia="en-GB"/>
        </w:rPr>
      </w:pPr>
    </w:p>
    <w:p w:rsidR="001E38D9" w:rsidRPr="00E51A71" w:rsidRDefault="001E38D9" w:rsidP="00E51A71">
      <w:pPr>
        <w:pStyle w:val="ListParagraph"/>
        <w:numPr>
          <w:ilvl w:val="0"/>
          <w:numId w:val="41"/>
        </w:numPr>
        <w:jc w:val="both"/>
        <w:rPr>
          <w:rFonts w:cs="Times New Roman"/>
          <w:bCs/>
          <w:szCs w:val="20"/>
          <w:lang w:eastAsia="en-GB"/>
        </w:rPr>
      </w:pPr>
      <w:r w:rsidRPr="00E51A71">
        <w:rPr>
          <w:rFonts w:cs="Times New Roman"/>
          <w:bCs/>
          <w:szCs w:val="20"/>
          <w:lang w:eastAsia="en-GB"/>
        </w:rPr>
        <w:t xml:space="preserve">SPs are employed by the hospital and therefore are required to undergo an assured recruitment and selection procedure.   There are two types of SPs used by ROH:  </w:t>
      </w:r>
    </w:p>
    <w:p w:rsidR="00E51A71" w:rsidRPr="001E38D9" w:rsidRDefault="00E51A71" w:rsidP="00E51A71">
      <w:pPr>
        <w:ind w:left="431"/>
        <w:jc w:val="both"/>
        <w:rPr>
          <w:rFonts w:cs="Times New Roman"/>
          <w:bCs/>
          <w:szCs w:val="20"/>
          <w:lang w:eastAsia="en-GB"/>
        </w:rPr>
      </w:pPr>
    </w:p>
    <w:p w:rsidR="001E38D9" w:rsidRPr="00E51A71" w:rsidRDefault="001E38D9" w:rsidP="00E51A71">
      <w:pPr>
        <w:pStyle w:val="ListParagraph"/>
        <w:numPr>
          <w:ilvl w:val="0"/>
          <w:numId w:val="41"/>
        </w:numPr>
        <w:jc w:val="both"/>
        <w:rPr>
          <w:rFonts w:cs="Times New Roman"/>
          <w:bCs/>
          <w:szCs w:val="20"/>
          <w:lang w:eastAsia="en-GB"/>
        </w:rPr>
      </w:pPr>
      <w:r w:rsidRPr="00E51A71">
        <w:rPr>
          <w:rFonts w:cs="Times New Roman"/>
          <w:bCs/>
          <w:szCs w:val="20"/>
          <w:lang w:eastAsia="en-GB"/>
        </w:rPr>
        <w:t>Subcontracted Standardised Patients (SSP) –Are paid for their time and expertise. The SSP is subcontracted from an external company.</w:t>
      </w:r>
    </w:p>
    <w:p w:rsidR="001E38D9" w:rsidRPr="001E38D9" w:rsidRDefault="001E38D9" w:rsidP="00E51A71">
      <w:pPr>
        <w:ind w:left="431"/>
        <w:jc w:val="both"/>
        <w:rPr>
          <w:rFonts w:cs="Times New Roman"/>
          <w:bCs/>
          <w:szCs w:val="20"/>
          <w:lang w:eastAsia="en-GB"/>
        </w:rPr>
      </w:pPr>
    </w:p>
    <w:p w:rsidR="001E38D9" w:rsidRPr="00E51A71" w:rsidRDefault="001E38D9" w:rsidP="00E51A71">
      <w:pPr>
        <w:pStyle w:val="ListParagraph"/>
        <w:numPr>
          <w:ilvl w:val="0"/>
          <w:numId w:val="41"/>
        </w:numPr>
        <w:jc w:val="both"/>
        <w:rPr>
          <w:rFonts w:cs="Times New Roman"/>
          <w:bCs/>
          <w:szCs w:val="20"/>
          <w:lang w:eastAsia="en-GB"/>
        </w:rPr>
      </w:pPr>
      <w:r w:rsidRPr="00E51A71">
        <w:rPr>
          <w:rFonts w:cs="Times New Roman"/>
          <w:bCs/>
          <w:szCs w:val="20"/>
          <w:lang w:eastAsia="en-GB"/>
        </w:rPr>
        <w:t>Unpaid Standardised Patients (USP) - Are unpaid and work as hospital volunteers.</w:t>
      </w:r>
    </w:p>
    <w:p w:rsidR="00E51A71" w:rsidRPr="001E38D9" w:rsidRDefault="00E51A71" w:rsidP="00E51A71">
      <w:pPr>
        <w:ind w:left="431"/>
        <w:jc w:val="both"/>
        <w:rPr>
          <w:rFonts w:cs="Times New Roman"/>
          <w:bCs/>
          <w:szCs w:val="20"/>
          <w:lang w:eastAsia="en-GB"/>
        </w:rPr>
      </w:pPr>
    </w:p>
    <w:p w:rsidR="001E38D9" w:rsidRPr="00E51A71" w:rsidRDefault="001E38D9" w:rsidP="00E51A71">
      <w:pPr>
        <w:pStyle w:val="ListParagraph"/>
        <w:numPr>
          <w:ilvl w:val="0"/>
          <w:numId w:val="41"/>
        </w:numPr>
        <w:jc w:val="both"/>
        <w:rPr>
          <w:rFonts w:cs="Times New Roman"/>
          <w:bCs/>
          <w:szCs w:val="20"/>
          <w:lang w:eastAsia="en-GB"/>
        </w:rPr>
      </w:pPr>
      <w:r w:rsidRPr="00E51A71">
        <w:rPr>
          <w:rFonts w:cs="Times New Roman"/>
          <w:bCs/>
          <w:szCs w:val="20"/>
          <w:lang w:eastAsia="en-GB"/>
        </w:rPr>
        <w:t>In situations where standardised patients or SSPs are subcontracted from another organisation ROH will need to be assured that SSPs have been subject to pre-employment checks similar to ROH standards.</w:t>
      </w:r>
    </w:p>
    <w:p w:rsidR="001E38D9" w:rsidRPr="00E51A71" w:rsidRDefault="001E38D9" w:rsidP="00E51A71">
      <w:pPr>
        <w:pStyle w:val="ListParagraph"/>
        <w:numPr>
          <w:ilvl w:val="0"/>
          <w:numId w:val="41"/>
        </w:numPr>
        <w:jc w:val="both"/>
        <w:rPr>
          <w:rFonts w:cs="Times New Roman"/>
          <w:bCs/>
          <w:szCs w:val="20"/>
          <w:lang w:eastAsia="en-GB"/>
        </w:rPr>
      </w:pPr>
      <w:r w:rsidRPr="00E51A71">
        <w:rPr>
          <w:rFonts w:cs="Times New Roman"/>
          <w:bCs/>
          <w:szCs w:val="20"/>
          <w:lang w:eastAsia="en-GB"/>
        </w:rPr>
        <w:t>In broad terms all SPs should have the following:</w:t>
      </w:r>
    </w:p>
    <w:p w:rsidR="00E51A71" w:rsidRDefault="00E51A71" w:rsidP="00E51A71">
      <w:pPr>
        <w:ind w:left="431"/>
        <w:jc w:val="both"/>
        <w:rPr>
          <w:rFonts w:cs="Times New Roman"/>
          <w:b/>
          <w:bCs/>
          <w:szCs w:val="20"/>
          <w:lang w:eastAsia="en-GB"/>
        </w:rPr>
      </w:pPr>
    </w:p>
    <w:p w:rsidR="00E16B51" w:rsidRDefault="00E16B51" w:rsidP="00E51A71">
      <w:pPr>
        <w:ind w:left="431"/>
        <w:jc w:val="both"/>
        <w:rPr>
          <w:rFonts w:cs="Times New Roman"/>
          <w:b/>
          <w:bCs/>
          <w:szCs w:val="20"/>
          <w:lang w:eastAsia="en-GB"/>
        </w:rPr>
      </w:pPr>
    </w:p>
    <w:p w:rsidR="00E51A71" w:rsidRPr="00E51A71" w:rsidRDefault="001E38D9" w:rsidP="00E51A71">
      <w:pPr>
        <w:pStyle w:val="ListParagraph"/>
        <w:numPr>
          <w:ilvl w:val="0"/>
          <w:numId w:val="41"/>
        </w:numPr>
        <w:jc w:val="both"/>
        <w:rPr>
          <w:rFonts w:cs="Times New Roman"/>
          <w:bCs/>
          <w:szCs w:val="20"/>
          <w:lang w:eastAsia="en-GB"/>
        </w:rPr>
      </w:pPr>
      <w:r w:rsidRPr="00E51A71">
        <w:rPr>
          <w:rFonts w:cs="Times New Roman"/>
          <w:b/>
          <w:bCs/>
          <w:szCs w:val="20"/>
          <w:lang w:eastAsia="en-GB"/>
        </w:rPr>
        <w:t>A selection procedure</w:t>
      </w:r>
      <w:r w:rsidR="00E51A71" w:rsidRPr="00E51A71">
        <w:rPr>
          <w:rFonts w:cs="Times New Roman"/>
          <w:bCs/>
          <w:szCs w:val="20"/>
          <w:lang w:eastAsia="en-GB"/>
        </w:rPr>
        <w:t xml:space="preserve"> </w:t>
      </w:r>
    </w:p>
    <w:p w:rsidR="00E51A71" w:rsidRDefault="00E51A71" w:rsidP="00E51A71">
      <w:pPr>
        <w:ind w:left="431"/>
        <w:jc w:val="both"/>
        <w:rPr>
          <w:rFonts w:cs="Times New Roman"/>
          <w:bCs/>
          <w:szCs w:val="20"/>
          <w:lang w:eastAsia="en-GB"/>
        </w:rPr>
      </w:pPr>
    </w:p>
    <w:p w:rsidR="001E38D9" w:rsidRPr="00E51A71" w:rsidRDefault="001E38D9" w:rsidP="00E51A71">
      <w:pPr>
        <w:pStyle w:val="ListParagraph"/>
        <w:numPr>
          <w:ilvl w:val="0"/>
          <w:numId w:val="41"/>
        </w:numPr>
        <w:jc w:val="both"/>
        <w:rPr>
          <w:rFonts w:cs="Times New Roman"/>
          <w:bCs/>
          <w:szCs w:val="20"/>
          <w:lang w:eastAsia="en-GB"/>
        </w:rPr>
      </w:pPr>
      <w:r w:rsidRPr="00E51A71">
        <w:rPr>
          <w:rFonts w:cs="Times New Roman"/>
          <w:bCs/>
          <w:szCs w:val="20"/>
          <w:lang w:eastAsia="en-GB"/>
        </w:rPr>
        <w:t xml:space="preserve">All candidates should be interviewed prior to being appointed. The candidates should be asked the same questions and if there is variance it should reflect particular areas of concern about an individual’s knowledge, skills and experience.  Interview questions must comply with employment law, best practice and should have some questions which reflect the trusts values. </w:t>
      </w:r>
    </w:p>
    <w:p w:rsidR="001E38D9" w:rsidRPr="001E38D9" w:rsidRDefault="001E38D9" w:rsidP="00E51A71">
      <w:pPr>
        <w:ind w:left="431"/>
        <w:jc w:val="both"/>
        <w:rPr>
          <w:rFonts w:cs="Times New Roman"/>
          <w:bCs/>
          <w:szCs w:val="20"/>
          <w:lang w:eastAsia="en-GB"/>
        </w:rPr>
      </w:pPr>
    </w:p>
    <w:p w:rsidR="00E51A71" w:rsidRPr="00E51A71" w:rsidRDefault="001E38D9" w:rsidP="00E51A71">
      <w:pPr>
        <w:pStyle w:val="ListParagraph"/>
        <w:numPr>
          <w:ilvl w:val="0"/>
          <w:numId w:val="41"/>
        </w:numPr>
        <w:jc w:val="both"/>
        <w:rPr>
          <w:rFonts w:cs="Times New Roman"/>
          <w:bCs/>
          <w:szCs w:val="20"/>
          <w:lang w:eastAsia="en-GB"/>
        </w:rPr>
      </w:pPr>
      <w:r w:rsidRPr="00E51A71">
        <w:rPr>
          <w:rFonts w:cs="Times New Roman"/>
          <w:b/>
          <w:bCs/>
          <w:szCs w:val="20"/>
          <w:lang w:eastAsia="en-GB"/>
        </w:rPr>
        <w:t>An interview</w:t>
      </w:r>
      <w:r w:rsidRPr="00E51A71">
        <w:rPr>
          <w:rFonts w:cs="Times New Roman"/>
          <w:bCs/>
          <w:szCs w:val="20"/>
          <w:lang w:eastAsia="en-GB"/>
        </w:rPr>
        <w:t xml:space="preserve"> </w:t>
      </w:r>
    </w:p>
    <w:p w:rsidR="00E51A71" w:rsidRDefault="00E51A71" w:rsidP="00E51A71">
      <w:pPr>
        <w:ind w:left="431"/>
        <w:jc w:val="both"/>
        <w:rPr>
          <w:rFonts w:cs="Times New Roman"/>
          <w:bCs/>
          <w:szCs w:val="20"/>
          <w:lang w:eastAsia="en-GB"/>
        </w:rPr>
      </w:pPr>
    </w:p>
    <w:p w:rsidR="001E38D9" w:rsidRPr="00E51A71" w:rsidRDefault="00E51A71" w:rsidP="00E51A71">
      <w:pPr>
        <w:pStyle w:val="ListParagraph"/>
        <w:numPr>
          <w:ilvl w:val="0"/>
          <w:numId w:val="41"/>
        </w:numPr>
        <w:jc w:val="both"/>
        <w:rPr>
          <w:rFonts w:cs="Times New Roman"/>
          <w:bCs/>
          <w:szCs w:val="20"/>
          <w:lang w:eastAsia="en-GB"/>
        </w:rPr>
      </w:pPr>
      <w:r w:rsidRPr="00E51A71">
        <w:rPr>
          <w:rFonts w:cs="Times New Roman"/>
          <w:bCs/>
          <w:szCs w:val="20"/>
          <w:lang w:eastAsia="en-GB"/>
        </w:rPr>
        <w:t>T</w:t>
      </w:r>
      <w:r w:rsidR="001E38D9" w:rsidRPr="00E51A71">
        <w:rPr>
          <w:rFonts w:cs="Times New Roman"/>
          <w:bCs/>
          <w:szCs w:val="20"/>
          <w:lang w:eastAsia="en-GB"/>
        </w:rPr>
        <w:t>he interview panel should consist of at least two people and the chair should receive training in the application of the trusts recruitment, selection policy and procedures.</w:t>
      </w:r>
    </w:p>
    <w:p w:rsidR="001E38D9" w:rsidRPr="001E38D9" w:rsidRDefault="001E38D9" w:rsidP="00E51A71">
      <w:pPr>
        <w:ind w:left="431"/>
        <w:jc w:val="both"/>
        <w:rPr>
          <w:rFonts w:cs="Times New Roman"/>
          <w:bCs/>
          <w:szCs w:val="20"/>
          <w:lang w:eastAsia="en-GB"/>
        </w:rPr>
      </w:pPr>
    </w:p>
    <w:p w:rsidR="001E38D9" w:rsidRPr="001E38D9" w:rsidRDefault="001E38D9" w:rsidP="00E51A71">
      <w:pPr>
        <w:ind w:left="431"/>
        <w:jc w:val="both"/>
        <w:rPr>
          <w:rFonts w:cs="Times New Roman"/>
          <w:bCs/>
          <w:szCs w:val="20"/>
          <w:lang w:eastAsia="en-GB"/>
        </w:rPr>
      </w:pPr>
    </w:p>
    <w:p w:rsidR="00E51A71" w:rsidRPr="00E51A71" w:rsidRDefault="001E38D9" w:rsidP="00E51A71">
      <w:pPr>
        <w:pStyle w:val="ListParagraph"/>
        <w:numPr>
          <w:ilvl w:val="0"/>
          <w:numId w:val="41"/>
        </w:numPr>
        <w:jc w:val="both"/>
        <w:rPr>
          <w:rFonts w:cs="Times New Roman"/>
          <w:bCs/>
          <w:szCs w:val="20"/>
          <w:lang w:eastAsia="en-GB"/>
        </w:rPr>
      </w:pPr>
      <w:r w:rsidRPr="00E51A71">
        <w:rPr>
          <w:rFonts w:cs="Times New Roman"/>
          <w:b/>
          <w:bCs/>
          <w:szCs w:val="20"/>
          <w:lang w:eastAsia="en-GB"/>
        </w:rPr>
        <w:t>Making an offer</w:t>
      </w:r>
    </w:p>
    <w:p w:rsidR="00E51A71" w:rsidRDefault="00E51A71" w:rsidP="00E51A71">
      <w:pPr>
        <w:ind w:left="431"/>
        <w:jc w:val="both"/>
        <w:rPr>
          <w:rFonts w:cs="Times New Roman"/>
          <w:bCs/>
          <w:szCs w:val="20"/>
          <w:lang w:eastAsia="en-GB"/>
        </w:rPr>
      </w:pPr>
    </w:p>
    <w:p w:rsidR="00E51A71" w:rsidRPr="00E51A71" w:rsidRDefault="00E51A71" w:rsidP="00E51A71">
      <w:pPr>
        <w:pStyle w:val="ListParagraph"/>
        <w:numPr>
          <w:ilvl w:val="0"/>
          <w:numId w:val="41"/>
        </w:numPr>
        <w:jc w:val="both"/>
        <w:rPr>
          <w:rFonts w:cs="Times New Roman"/>
          <w:bCs/>
          <w:szCs w:val="20"/>
          <w:lang w:eastAsia="en-GB"/>
        </w:rPr>
      </w:pPr>
      <w:r w:rsidRPr="00E51A71">
        <w:rPr>
          <w:rFonts w:cs="Times New Roman"/>
          <w:bCs/>
          <w:szCs w:val="20"/>
          <w:lang w:eastAsia="en-GB"/>
        </w:rPr>
        <w:t>S</w:t>
      </w:r>
      <w:r w:rsidR="001E38D9" w:rsidRPr="00E51A71">
        <w:rPr>
          <w:rFonts w:cs="Times New Roman"/>
          <w:bCs/>
          <w:szCs w:val="20"/>
          <w:lang w:eastAsia="en-GB"/>
        </w:rPr>
        <w:t xml:space="preserve">election should be made subject to satisfactory pre-employment clearances. The conditional offer for SSPs will be made by the Public and Patient Services Manager.  </w:t>
      </w:r>
    </w:p>
    <w:p w:rsidR="00E51A71" w:rsidRDefault="00E51A71" w:rsidP="00E51A71">
      <w:pPr>
        <w:ind w:left="431"/>
        <w:jc w:val="both"/>
        <w:rPr>
          <w:rFonts w:cs="Times New Roman"/>
          <w:bCs/>
          <w:szCs w:val="20"/>
          <w:lang w:eastAsia="en-GB"/>
        </w:rPr>
      </w:pPr>
    </w:p>
    <w:p w:rsidR="00E16B51" w:rsidRDefault="00E16B51" w:rsidP="00E51A71">
      <w:pPr>
        <w:ind w:left="431"/>
        <w:jc w:val="both"/>
        <w:rPr>
          <w:rFonts w:cs="Times New Roman"/>
          <w:bCs/>
          <w:szCs w:val="20"/>
          <w:lang w:eastAsia="en-GB"/>
        </w:rPr>
      </w:pPr>
    </w:p>
    <w:p w:rsidR="00E51A71" w:rsidRPr="00E51A71" w:rsidRDefault="001E38D9" w:rsidP="00E51A71">
      <w:pPr>
        <w:pStyle w:val="ListParagraph"/>
        <w:numPr>
          <w:ilvl w:val="0"/>
          <w:numId w:val="41"/>
        </w:numPr>
        <w:jc w:val="both"/>
        <w:rPr>
          <w:rFonts w:cs="Times New Roman"/>
          <w:bCs/>
          <w:szCs w:val="20"/>
          <w:lang w:eastAsia="en-GB"/>
        </w:rPr>
      </w:pPr>
      <w:r w:rsidRPr="00E51A71">
        <w:rPr>
          <w:rFonts w:cs="Times New Roman"/>
          <w:b/>
          <w:bCs/>
          <w:szCs w:val="20"/>
          <w:lang w:eastAsia="en-GB"/>
        </w:rPr>
        <w:t>Feedback to candidates</w:t>
      </w:r>
      <w:r w:rsidR="00E51A71" w:rsidRPr="00E51A71">
        <w:rPr>
          <w:rFonts w:cs="Times New Roman"/>
          <w:bCs/>
          <w:szCs w:val="20"/>
          <w:lang w:eastAsia="en-GB"/>
        </w:rPr>
        <w:t xml:space="preserve"> </w:t>
      </w:r>
    </w:p>
    <w:p w:rsidR="00E51A71" w:rsidRDefault="00E51A71" w:rsidP="00E51A71">
      <w:pPr>
        <w:ind w:left="431"/>
        <w:jc w:val="both"/>
        <w:rPr>
          <w:rFonts w:cs="Times New Roman"/>
          <w:bCs/>
          <w:szCs w:val="20"/>
          <w:lang w:eastAsia="en-GB"/>
        </w:rPr>
      </w:pPr>
    </w:p>
    <w:p w:rsidR="001E38D9" w:rsidRDefault="00E51A71" w:rsidP="00E51A71">
      <w:pPr>
        <w:pStyle w:val="ListParagraph"/>
        <w:numPr>
          <w:ilvl w:val="0"/>
          <w:numId w:val="41"/>
        </w:numPr>
        <w:jc w:val="both"/>
        <w:rPr>
          <w:rFonts w:cs="Times New Roman"/>
          <w:bCs/>
          <w:szCs w:val="20"/>
          <w:lang w:eastAsia="en-GB"/>
        </w:rPr>
      </w:pPr>
      <w:r w:rsidRPr="00E51A71">
        <w:rPr>
          <w:rFonts w:cs="Times New Roman"/>
          <w:bCs/>
          <w:szCs w:val="20"/>
          <w:lang w:eastAsia="en-GB"/>
        </w:rPr>
        <w:t>I</w:t>
      </w:r>
      <w:r w:rsidR="001E38D9" w:rsidRPr="00E51A71">
        <w:rPr>
          <w:rFonts w:cs="Times New Roman"/>
          <w:bCs/>
          <w:szCs w:val="20"/>
          <w:lang w:eastAsia="en-GB"/>
        </w:rPr>
        <w:t xml:space="preserve">s the responsibility of the recruiting manager or other designated </w:t>
      </w:r>
      <w:proofErr w:type="gramStart"/>
      <w:r w:rsidR="001E38D9" w:rsidRPr="00E51A71">
        <w:rPr>
          <w:rFonts w:cs="Times New Roman"/>
          <w:bCs/>
          <w:szCs w:val="20"/>
          <w:lang w:eastAsia="en-GB"/>
        </w:rPr>
        <w:t>person.</w:t>
      </w:r>
      <w:proofErr w:type="gramEnd"/>
    </w:p>
    <w:p w:rsidR="00E16B51" w:rsidRPr="00E16B51" w:rsidRDefault="00E16B51" w:rsidP="00E16B51">
      <w:pPr>
        <w:pStyle w:val="ListParagraph"/>
        <w:rPr>
          <w:rFonts w:cs="Times New Roman"/>
          <w:bCs/>
          <w:szCs w:val="20"/>
          <w:lang w:eastAsia="en-GB"/>
        </w:rPr>
      </w:pPr>
    </w:p>
    <w:p w:rsidR="00E16B51" w:rsidRPr="00E51A71" w:rsidRDefault="00E16B51" w:rsidP="00E16B51">
      <w:pPr>
        <w:pStyle w:val="ListParagraph"/>
        <w:ind w:left="1114"/>
        <w:jc w:val="both"/>
        <w:rPr>
          <w:rFonts w:cs="Times New Roman"/>
          <w:bCs/>
          <w:szCs w:val="20"/>
          <w:lang w:eastAsia="en-GB"/>
        </w:rPr>
      </w:pPr>
    </w:p>
    <w:p w:rsidR="001E38D9" w:rsidRPr="00E51A71" w:rsidRDefault="001E38D9" w:rsidP="00E51A71">
      <w:pPr>
        <w:pStyle w:val="ListParagraph"/>
        <w:numPr>
          <w:ilvl w:val="0"/>
          <w:numId w:val="41"/>
        </w:numPr>
        <w:jc w:val="both"/>
        <w:rPr>
          <w:rFonts w:cs="Times New Roman"/>
          <w:bCs/>
          <w:szCs w:val="20"/>
          <w:lang w:eastAsia="en-GB"/>
        </w:rPr>
      </w:pPr>
      <w:r w:rsidRPr="00E51A71">
        <w:rPr>
          <w:rFonts w:cs="Times New Roman"/>
          <w:bCs/>
          <w:szCs w:val="20"/>
          <w:lang w:eastAsia="en-GB"/>
        </w:rPr>
        <w:t>Whilst SSPs are not employees of ROH, it is essential that the Trust ensures that any individual offered a volunteer placement is able to effectively undertake the agreed activities assigned to them and not to pose a risk to themselves, patients, staff, students or visitors.</w:t>
      </w:r>
    </w:p>
    <w:p w:rsidR="001E38D9" w:rsidRDefault="001E38D9" w:rsidP="00E51A71">
      <w:pPr>
        <w:ind w:left="491"/>
        <w:jc w:val="both"/>
        <w:rPr>
          <w:rFonts w:cs="Times New Roman"/>
          <w:bCs/>
          <w:szCs w:val="20"/>
          <w:lang w:eastAsia="en-GB"/>
        </w:rPr>
      </w:pPr>
    </w:p>
    <w:p w:rsidR="001E38D9" w:rsidRPr="00E51A71" w:rsidRDefault="001E38D9" w:rsidP="00E51A71">
      <w:pPr>
        <w:pStyle w:val="ListParagraph"/>
        <w:numPr>
          <w:ilvl w:val="0"/>
          <w:numId w:val="41"/>
        </w:numPr>
        <w:jc w:val="both"/>
        <w:rPr>
          <w:rFonts w:cs="Times New Roman"/>
          <w:bCs/>
          <w:szCs w:val="20"/>
          <w:lang w:eastAsia="en-GB"/>
        </w:rPr>
      </w:pPr>
      <w:r w:rsidRPr="00E51A71">
        <w:rPr>
          <w:rFonts w:cs="Times New Roman"/>
          <w:bCs/>
          <w:szCs w:val="20"/>
          <w:lang w:eastAsia="en-GB"/>
        </w:rPr>
        <w:t>Consequently, the following procedures will be applied to any successful SSP applicant:</w:t>
      </w:r>
    </w:p>
    <w:p w:rsidR="001E38D9" w:rsidRPr="001E38D9" w:rsidRDefault="001E38D9" w:rsidP="00E51A71">
      <w:pPr>
        <w:ind w:left="431"/>
        <w:jc w:val="both"/>
        <w:rPr>
          <w:rFonts w:cs="Times New Roman"/>
          <w:bCs/>
          <w:szCs w:val="20"/>
          <w:lang w:eastAsia="en-GB"/>
        </w:rPr>
      </w:pPr>
    </w:p>
    <w:p w:rsidR="001E38D9" w:rsidRPr="00E51A71" w:rsidRDefault="001E38D9" w:rsidP="00E16B51">
      <w:pPr>
        <w:pStyle w:val="ListParagraph"/>
        <w:numPr>
          <w:ilvl w:val="0"/>
          <w:numId w:val="42"/>
        </w:numPr>
        <w:jc w:val="both"/>
        <w:rPr>
          <w:rFonts w:cs="Times New Roman"/>
          <w:bCs/>
          <w:szCs w:val="20"/>
          <w:lang w:eastAsia="en-GB"/>
        </w:rPr>
      </w:pPr>
      <w:r w:rsidRPr="00E51A71">
        <w:rPr>
          <w:rFonts w:cs="Times New Roman"/>
          <w:bCs/>
          <w:szCs w:val="20"/>
          <w:lang w:eastAsia="en-GB"/>
        </w:rPr>
        <w:t xml:space="preserve">Disclosure of Criminal Background (Disclosure and Barring Service). </w:t>
      </w:r>
    </w:p>
    <w:p w:rsidR="001E38D9" w:rsidRPr="00E51A71" w:rsidRDefault="001E38D9" w:rsidP="00E16B51">
      <w:pPr>
        <w:pStyle w:val="ListParagraph"/>
        <w:numPr>
          <w:ilvl w:val="0"/>
          <w:numId w:val="42"/>
        </w:numPr>
        <w:jc w:val="both"/>
        <w:rPr>
          <w:rFonts w:cs="Times New Roman"/>
          <w:bCs/>
          <w:szCs w:val="20"/>
          <w:lang w:eastAsia="en-GB"/>
        </w:rPr>
      </w:pPr>
      <w:r w:rsidRPr="00E51A71">
        <w:rPr>
          <w:rFonts w:cs="Times New Roman"/>
          <w:bCs/>
          <w:szCs w:val="20"/>
          <w:lang w:eastAsia="en-GB"/>
        </w:rPr>
        <w:t xml:space="preserve">Suitability check; 2 references. </w:t>
      </w:r>
    </w:p>
    <w:p w:rsidR="001E38D9" w:rsidRPr="00E51A71" w:rsidRDefault="001E38D9" w:rsidP="00E16B51">
      <w:pPr>
        <w:pStyle w:val="ListParagraph"/>
        <w:numPr>
          <w:ilvl w:val="0"/>
          <w:numId w:val="42"/>
        </w:numPr>
        <w:jc w:val="both"/>
        <w:rPr>
          <w:rFonts w:cs="Times New Roman"/>
          <w:bCs/>
          <w:szCs w:val="20"/>
          <w:lang w:eastAsia="en-GB"/>
        </w:rPr>
      </w:pPr>
      <w:r w:rsidRPr="00E51A71">
        <w:rPr>
          <w:rFonts w:cs="Times New Roman"/>
          <w:bCs/>
          <w:szCs w:val="20"/>
          <w:lang w:eastAsia="en-GB"/>
        </w:rPr>
        <w:t>Appropri</w:t>
      </w:r>
      <w:r w:rsidR="00F6448D">
        <w:rPr>
          <w:rFonts w:cs="Times New Roman"/>
          <w:bCs/>
          <w:szCs w:val="20"/>
          <w:lang w:eastAsia="en-GB"/>
        </w:rPr>
        <w:t>ate health screening (Appendix 1</w:t>
      </w:r>
      <w:r w:rsidRPr="00E51A71">
        <w:rPr>
          <w:rFonts w:cs="Times New Roman"/>
          <w:bCs/>
          <w:szCs w:val="20"/>
          <w:lang w:eastAsia="en-GB"/>
        </w:rPr>
        <w:t>).</w:t>
      </w:r>
    </w:p>
    <w:p w:rsidR="001E38D9" w:rsidRPr="00E51A71" w:rsidRDefault="001E38D9" w:rsidP="00E16B51">
      <w:pPr>
        <w:pStyle w:val="ListParagraph"/>
        <w:numPr>
          <w:ilvl w:val="0"/>
          <w:numId w:val="42"/>
        </w:numPr>
        <w:jc w:val="both"/>
        <w:rPr>
          <w:rFonts w:cs="Times New Roman"/>
          <w:bCs/>
          <w:szCs w:val="20"/>
          <w:lang w:eastAsia="en-GB"/>
        </w:rPr>
      </w:pPr>
      <w:r w:rsidRPr="00E51A71">
        <w:rPr>
          <w:rFonts w:cs="Times New Roman"/>
          <w:bCs/>
          <w:szCs w:val="20"/>
          <w:lang w:eastAsia="en-GB"/>
        </w:rPr>
        <w:t xml:space="preserve">Confidentiality agreement </w:t>
      </w:r>
      <w:r w:rsidR="00E51A71" w:rsidRPr="00E51A71">
        <w:rPr>
          <w:rFonts w:cs="Times New Roman"/>
          <w:bCs/>
          <w:szCs w:val="20"/>
          <w:lang w:eastAsia="en-GB"/>
        </w:rPr>
        <w:t xml:space="preserve">     </w:t>
      </w:r>
      <w:r w:rsidRPr="00E51A71">
        <w:rPr>
          <w:rFonts w:cs="Times New Roman"/>
          <w:bCs/>
          <w:szCs w:val="20"/>
          <w:lang w:eastAsia="en-GB"/>
        </w:rPr>
        <w:t>(Appendix 2)</w:t>
      </w:r>
    </w:p>
    <w:p w:rsidR="001E38D9" w:rsidRPr="00E51A71" w:rsidRDefault="001E38D9" w:rsidP="00E16B51">
      <w:pPr>
        <w:pStyle w:val="ListParagraph"/>
        <w:numPr>
          <w:ilvl w:val="0"/>
          <w:numId w:val="42"/>
        </w:numPr>
        <w:jc w:val="both"/>
        <w:rPr>
          <w:rFonts w:cs="Times New Roman"/>
          <w:bCs/>
          <w:szCs w:val="20"/>
          <w:lang w:eastAsia="en-GB"/>
        </w:rPr>
      </w:pPr>
      <w:r w:rsidRPr="00E51A71">
        <w:rPr>
          <w:rFonts w:cs="Times New Roman"/>
          <w:bCs/>
          <w:szCs w:val="20"/>
          <w:lang w:eastAsia="en-GB"/>
        </w:rPr>
        <w:t xml:space="preserve">Undertaking of Mandatory Training. </w:t>
      </w:r>
    </w:p>
    <w:p w:rsidR="001E38D9" w:rsidRPr="00E51A71" w:rsidRDefault="001E38D9" w:rsidP="00E16B51">
      <w:pPr>
        <w:pStyle w:val="ListParagraph"/>
        <w:numPr>
          <w:ilvl w:val="0"/>
          <w:numId w:val="42"/>
        </w:numPr>
        <w:jc w:val="both"/>
        <w:rPr>
          <w:rFonts w:cs="Times New Roman"/>
          <w:bCs/>
          <w:szCs w:val="20"/>
          <w:lang w:eastAsia="en-GB"/>
        </w:rPr>
      </w:pPr>
      <w:r w:rsidRPr="00E51A71">
        <w:rPr>
          <w:rFonts w:cs="Times New Roman"/>
          <w:bCs/>
          <w:szCs w:val="20"/>
          <w:lang w:eastAsia="en-GB"/>
        </w:rPr>
        <w:t>Signing of a copy of the volunteer handbo</w:t>
      </w:r>
      <w:r w:rsidR="00E51A71" w:rsidRPr="00E51A71">
        <w:rPr>
          <w:rFonts w:cs="Times New Roman"/>
          <w:bCs/>
          <w:szCs w:val="20"/>
          <w:lang w:eastAsia="en-GB"/>
        </w:rPr>
        <w:t xml:space="preserve">ok summarizing responsibilities </w:t>
      </w:r>
      <w:r w:rsidR="00F6448D">
        <w:rPr>
          <w:rFonts w:cs="Times New Roman"/>
          <w:bCs/>
          <w:szCs w:val="20"/>
          <w:lang w:eastAsia="en-GB"/>
        </w:rPr>
        <w:t>(Appendix 3</w:t>
      </w:r>
      <w:r w:rsidRPr="00E51A71">
        <w:rPr>
          <w:rFonts w:cs="Times New Roman"/>
          <w:bCs/>
          <w:szCs w:val="20"/>
          <w:lang w:eastAsia="en-GB"/>
        </w:rPr>
        <w:t xml:space="preserve">) </w:t>
      </w:r>
    </w:p>
    <w:p w:rsidR="001E38D9" w:rsidRPr="00E51A71" w:rsidRDefault="001E38D9" w:rsidP="00E16B51">
      <w:pPr>
        <w:pStyle w:val="ListParagraph"/>
        <w:numPr>
          <w:ilvl w:val="0"/>
          <w:numId w:val="42"/>
        </w:numPr>
        <w:jc w:val="both"/>
        <w:rPr>
          <w:rFonts w:cs="Times New Roman"/>
          <w:bCs/>
          <w:szCs w:val="20"/>
          <w:lang w:eastAsia="en-GB"/>
        </w:rPr>
      </w:pPr>
      <w:r w:rsidRPr="00E51A71">
        <w:rPr>
          <w:rFonts w:cs="Times New Roman"/>
          <w:bCs/>
          <w:szCs w:val="20"/>
          <w:lang w:eastAsia="en-GB"/>
        </w:rPr>
        <w:t>Signing of the</w:t>
      </w:r>
      <w:r w:rsidR="00F6448D">
        <w:rPr>
          <w:rFonts w:cs="Times New Roman"/>
          <w:bCs/>
          <w:szCs w:val="20"/>
          <w:lang w:eastAsia="en-GB"/>
        </w:rPr>
        <w:t xml:space="preserve"> volunteer agreement (Appendix 4</w:t>
      </w:r>
      <w:r w:rsidRPr="00E51A71">
        <w:rPr>
          <w:rFonts w:cs="Times New Roman"/>
          <w:bCs/>
          <w:szCs w:val="20"/>
          <w:lang w:eastAsia="en-GB"/>
        </w:rPr>
        <w:t xml:space="preserve">) </w:t>
      </w:r>
    </w:p>
    <w:p w:rsidR="001E38D9" w:rsidRDefault="001E38D9" w:rsidP="00E51A71">
      <w:pPr>
        <w:ind w:left="431"/>
        <w:jc w:val="both"/>
        <w:rPr>
          <w:rFonts w:cs="Times New Roman"/>
          <w:bCs/>
          <w:szCs w:val="20"/>
          <w:lang w:eastAsia="en-GB"/>
        </w:rPr>
      </w:pPr>
    </w:p>
    <w:p w:rsidR="001E38D9" w:rsidRPr="00E51A71" w:rsidRDefault="001E38D9" w:rsidP="00E51A71">
      <w:pPr>
        <w:pStyle w:val="ListParagraph"/>
        <w:numPr>
          <w:ilvl w:val="0"/>
          <w:numId w:val="41"/>
        </w:numPr>
        <w:jc w:val="both"/>
        <w:rPr>
          <w:rFonts w:cs="Times New Roman"/>
          <w:bCs/>
          <w:szCs w:val="20"/>
          <w:lang w:eastAsia="en-GB"/>
        </w:rPr>
      </w:pPr>
      <w:r w:rsidRPr="00E51A71">
        <w:rPr>
          <w:rFonts w:cs="Times New Roman"/>
          <w:bCs/>
          <w:szCs w:val="20"/>
          <w:lang w:eastAsia="en-GB"/>
        </w:rPr>
        <w:t xml:space="preserve">The Public and Patient Services Manager will make the final decision as to the suitability of any applicant. This may include advice if necessary from Occupational Health, Human Resources, Head of Academy and the Health &amp; Safety Advisor. </w:t>
      </w:r>
    </w:p>
    <w:p w:rsidR="001E38D9" w:rsidRPr="00E51A71" w:rsidRDefault="001E38D9" w:rsidP="00E51A71">
      <w:pPr>
        <w:ind w:left="431"/>
        <w:jc w:val="both"/>
        <w:rPr>
          <w:rFonts w:cs="Times New Roman"/>
          <w:b/>
          <w:bCs/>
          <w:szCs w:val="20"/>
          <w:lang w:eastAsia="en-GB"/>
        </w:rPr>
      </w:pPr>
    </w:p>
    <w:p w:rsidR="001E38D9" w:rsidRPr="00E51A71" w:rsidRDefault="001E38D9" w:rsidP="00E51A71">
      <w:pPr>
        <w:pStyle w:val="ListParagraph"/>
        <w:numPr>
          <w:ilvl w:val="0"/>
          <w:numId w:val="41"/>
        </w:numPr>
        <w:jc w:val="both"/>
        <w:rPr>
          <w:rFonts w:cs="Times New Roman"/>
          <w:b/>
          <w:bCs/>
          <w:szCs w:val="20"/>
          <w:lang w:eastAsia="en-GB"/>
        </w:rPr>
      </w:pPr>
      <w:r w:rsidRPr="00E51A71">
        <w:rPr>
          <w:rFonts w:cs="Times New Roman"/>
          <w:b/>
          <w:bCs/>
          <w:szCs w:val="20"/>
          <w:lang w:eastAsia="en-GB"/>
        </w:rPr>
        <w:t>Physiotherapy Faculty Staff</w:t>
      </w:r>
    </w:p>
    <w:p w:rsidR="00E51A71" w:rsidRPr="00E51A71" w:rsidRDefault="00E51A71" w:rsidP="00E51A71">
      <w:pPr>
        <w:ind w:left="431"/>
        <w:jc w:val="both"/>
        <w:rPr>
          <w:rFonts w:cs="Times New Roman"/>
          <w:b/>
          <w:bCs/>
          <w:szCs w:val="20"/>
          <w:lang w:eastAsia="en-GB"/>
        </w:rPr>
      </w:pPr>
    </w:p>
    <w:p w:rsidR="001E38D9" w:rsidRPr="00E51A71" w:rsidRDefault="001E38D9" w:rsidP="00E51A71">
      <w:pPr>
        <w:pStyle w:val="ListParagraph"/>
        <w:numPr>
          <w:ilvl w:val="0"/>
          <w:numId w:val="41"/>
        </w:numPr>
        <w:jc w:val="both"/>
        <w:rPr>
          <w:rFonts w:cs="Times New Roman"/>
          <w:bCs/>
          <w:szCs w:val="20"/>
          <w:lang w:eastAsia="en-GB"/>
        </w:rPr>
      </w:pPr>
      <w:r w:rsidRPr="00E51A71">
        <w:rPr>
          <w:rFonts w:cs="Times New Roman"/>
          <w:bCs/>
          <w:szCs w:val="20"/>
          <w:lang w:eastAsia="en-GB"/>
        </w:rPr>
        <w:t>All Physiotherapists acting as teaching staff during patient simulations must adhere to the following:</w:t>
      </w:r>
    </w:p>
    <w:p w:rsidR="00E51A71" w:rsidRPr="001E38D9" w:rsidRDefault="00E51A71" w:rsidP="00E51A71">
      <w:pPr>
        <w:ind w:left="431"/>
        <w:jc w:val="both"/>
        <w:rPr>
          <w:rFonts w:cs="Times New Roman"/>
          <w:bCs/>
          <w:szCs w:val="20"/>
          <w:lang w:eastAsia="en-GB"/>
        </w:rPr>
      </w:pPr>
    </w:p>
    <w:p w:rsidR="001E38D9" w:rsidRPr="00E51A71" w:rsidRDefault="001E38D9" w:rsidP="00E16B51">
      <w:pPr>
        <w:pStyle w:val="ListParagraph"/>
        <w:numPr>
          <w:ilvl w:val="0"/>
          <w:numId w:val="43"/>
        </w:numPr>
        <w:jc w:val="both"/>
        <w:rPr>
          <w:rFonts w:cs="Times New Roman"/>
          <w:bCs/>
          <w:szCs w:val="20"/>
          <w:lang w:eastAsia="en-GB"/>
        </w:rPr>
      </w:pPr>
      <w:r w:rsidRPr="00E51A71">
        <w:rPr>
          <w:rFonts w:cs="Times New Roman"/>
          <w:bCs/>
          <w:szCs w:val="20"/>
          <w:lang w:eastAsia="en-GB"/>
        </w:rPr>
        <w:t xml:space="preserve">Be HCPC registered </w:t>
      </w:r>
    </w:p>
    <w:p w:rsidR="001E38D9" w:rsidRPr="00E51A71" w:rsidRDefault="001E38D9" w:rsidP="00E16B51">
      <w:pPr>
        <w:pStyle w:val="ListParagraph"/>
        <w:numPr>
          <w:ilvl w:val="0"/>
          <w:numId w:val="43"/>
        </w:numPr>
        <w:jc w:val="both"/>
        <w:rPr>
          <w:rFonts w:cs="Times New Roman"/>
          <w:bCs/>
          <w:szCs w:val="20"/>
          <w:lang w:eastAsia="en-GB"/>
        </w:rPr>
      </w:pPr>
      <w:r w:rsidRPr="00E51A71">
        <w:rPr>
          <w:rFonts w:cs="Times New Roman"/>
          <w:bCs/>
          <w:szCs w:val="20"/>
          <w:lang w:eastAsia="en-GB"/>
        </w:rPr>
        <w:t>A senior Physiotherapist with a special interest in musculoskeletal practice.</w:t>
      </w:r>
    </w:p>
    <w:p w:rsidR="001E38D9" w:rsidRPr="00E51A71" w:rsidRDefault="001E38D9" w:rsidP="00E16B51">
      <w:pPr>
        <w:pStyle w:val="ListParagraph"/>
        <w:numPr>
          <w:ilvl w:val="0"/>
          <w:numId w:val="43"/>
        </w:numPr>
        <w:jc w:val="both"/>
        <w:rPr>
          <w:rFonts w:cs="Times New Roman"/>
          <w:bCs/>
          <w:szCs w:val="20"/>
          <w:lang w:eastAsia="en-GB"/>
        </w:rPr>
      </w:pPr>
      <w:r w:rsidRPr="00E51A71">
        <w:rPr>
          <w:rFonts w:cs="Times New Roman"/>
          <w:bCs/>
          <w:szCs w:val="20"/>
          <w:lang w:eastAsia="en-GB"/>
        </w:rPr>
        <w:t>A band 6 or above Physiotherapist</w:t>
      </w:r>
    </w:p>
    <w:p w:rsidR="001E38D9" w:rsidRPr="00E51A71" w:rsidRDefault="001E38D9" w:rsidP="00E16B51">
      <w:pPr>
        <w:pStyle w:val="ListParagraph"/>
        <w:numPr>
          <w:ilvl w:val="0"/>
          <w:numId w:val="43"/>
        </w:numPr>
        <w:jc w:val="both"/>
        <w:rPr>
          <w:rFonts w:cs="Times New Roman"/>
          <w:bCs/>
          <w:szCs w:val="20"/>
          <w:lang w:eastAsia="en-GB"/>
        </w:rPr>
      </w:pPr>
      <w:r w:rsidRPr="00E51A71">
        <w:rPr>
          <w:rFonts w:cs="Times New Roman"/>
          <w:bCs/>
          <w:szCs w:val="20"/>
          <w:lang w:eastAsia="en-GB"/>
        </w:rPr>
        <w:t>Attend at least one standardised patient simulation programme update for teaching staff each calendar year</w:t>
      </w:r>
    </w:p>
    <w:p w:rsidR="001E38D9" w:rsidRPr="00E51A71" w:rsidRDefault="001E38D9" w:rsidP="00E16B51">
      <w:pPr>
        <w:pStyle w:val="ListParagraph"/>
        <w:numPr>
          <w:ilvl w:val="0"/>
          <w:numId w:val="43"/>
        </w:numPr>
        <w:jc w:val="both"/>
        <w:rPr>
          <w:rFonts w:cs="Times New Roman"/>
          <w:bCs/>
          <w:szCs w:val="20"/>
          <w:lang w:eastAsia="en-GB"/>
        </w:rPr>
      </w:pPr>
      <w:r w:rsidRPr="00E51A71">
        <w:rPr>
          <w:rFonts w:cs="Times New Roman"/>
          <w:bCs/>
          <w:szCs w:val="20"/>
          <w:lang w:eastAsia="en-GB"/>
        </w:rPr>
        <w:t>Have reviewed the standardised patient simulation musculoskeletal examination videos a minimum of twice each year</w:t>
      </w:r>
    </w:p>
    <w:p w:rsidR="001E38D9" w:rsidRPr="00E51A71" w:rsidRDefault="001E38D9" w:rsidP="00E16B51">
      <w:pPr>
        <w:pStyle w:val="ListParagraph"/>
        <w:numPr>
          <w:ilvl w:val="0"/>
          <w:numId w:val="43"/>
        </w:numPr>
        <w:jc w:val="both"/>
        <w:rPr>
          <w:rFonts w:cs="Times New Roman"/>
          <w:bCs/>
          <w:szCs w:val="20"/>
          <w:lang w:eastAsia="en-GB"/>
        </w:rPr>
      </w:pPr>
      <w:r w:rsidRPr="00E51A71">
        <w:rPr>
          <w:rFonts w:cs="Times New Roman"/>
          <w:bCs/>
          <w:szCs w:val="20"/>
          <w:lang w:eastAsia="en-GB"/>
        </w:rPr>
        <w:t>Facilitate at least one standardised patient simulation session every 8 weeks</w:t>
      </w:r>
      <w:r w:rsidR="00E51A71" w:rsidRPr="00E51A71">
        <w:rPr>
          <w:rFonts w:cs="Times New Roman"/>
          <w:bCs/>
          <w:szCs w:val="20"/>
          <w:lang w:eastAsia="en-GB"/>
        </w:rPr>
        <w:t xml:space="preserve"> in the academic term</w:t>
      </w:r>
      <w:r w:rsidRPr="00E51A71">
        <w:rPr>
          <w:rFonts w:cs="Times New Roman"/>
          <w:bCs/>
          <w:szCs w:val="20"/>
          <w:lang w:eastAsia="en-GB"/>
        </w:rPr>
        <w:t xml:space="preserve"> to maintain currency</w:t>
      </w:r>
    </w:p>
    <w:p w:rsidR="001E38D9" w:rsidRPr="001E38D9" w:rsidRDefault="001E38D9" w:rsidP="00E51A71">
      <w:pPr>
        <w:ind w:left="431"/>
        <w:jc w:val="both"/>
        <w:rPr>
          <w:rFonts w:cs="Times New Roman"/>
          <w:bCs/>
          <w:szCs w:val="20"/>
          <w:lang w:eastAsia="en-GB"/>
        </w:rPr>
      </w:pPr>
    </w:p>
    <w:p w:rsidR="001E38D9" w:rsidRPr="00E51A71" w:rsidRDefault="001E38D9" w:rsidP="00E51A71">
      <w:pPr>
        <w:pStyle w:val="ListParagraph"/>
        <w:numPr>
          <w:ilvl w:val="0"/>
          <w:numId w:val="41"/>
        </w:numPr>
        <w:jc w:val="both"/>
        <w:rPr>
          <w:rFonts w:cs="Times New Roman"/>
          <w:b/>
          <w:bCs/>
          <w:szCs w:val="20"/>
          <w:lang w:eastAsia="en-GB"/>
        </w:rPr>
      </w:pPr>
      <w:r w:rsidRPr="00E51A71">
        <w:rPr>
          <w:rFonts w:cs="Times New Roman"/>
          <w:b/>
          <w:bCs/>
          <w:szCs w:val="20"/>
          <w:lang w:eastAsia="en-GB"/>
        </w:rPr>
        <w:t>Confidentially</w:t>
      </w:r>
    </w:p>
    <w:p w:rsidR="00E51A71" w:rsidRPr="00E51A71" w:rsidRDefault="00E51A71" w:rsidP="00E51A71">
      <w:pPr>
        <w:ind w:left="431"/>
        <w:jc w:val="both"/>
        <w:rPr>
          <w:rFonts w:cs="Times New Roman"/>
          <w:b/>
          <w:bCs/>
          <w:szCs w:val="20"/>
          <w:lang w:eastAsia="en-GB"/>
        </w:rPr>
      </w:pPr>
    </w:p>
    <w:p w:rsidR="001E38D9" w:rsidRPr="00E51A71" w:rsidRDefault="001E38D9" w:rsidP="00E51A71">
      <w:pPr>
        <w:pStyle w:val="ListParagraph"/>
        <w:numPr>
          <w:ilvl w:val="0"/>
          <w:numId w:val="41"/>
        </w:numPr>
        <w:jc w:val="both"/>
        <w:rPr>
          <w:rFonts w:cs="Times New Roman"/>
          <w:bCs/>
          <w:szCs w:val="20"/>
          <w:lang w:eastAsia="en-GB"/>
        </w:rPr>
      </w:pPr>
      <w:r w:rsidRPr="00E51A71">
        <w:rPr>
          <w:rFonts w:cs="Times New Roman"/>
          <w:bCs/>
          <w:szCs w:val="20"/>
          <w:lang w:eastAsia="en-GB"/>
        </w:rPr>
        <w:t>All members of the faculty and SPs are required to keep all scenarios, procedures, communication and all other related information of the standardised patient programme con</w:t>
      </w:r>
      <w:r w:rsidR="00E51A71" w:rsidRPr="00E51A71">
        <w:rPr>
          <w:rFonts w:cs="Times New Roman"/>
          <w:bCs/>
          <w:szCs w:val="20"/>
          <w:lang w:eastAsia="en-GB"/>
        </w:rPr>
        <w:t xml:space="preserve">fidential. </w:t>
      </w:r>
      <w:r w:rsidRPr="00E51A71">
        <w:rPr>
          <w:rFonts w:cs="Times New Roman"/>
          <w:bCs/>
          <w:szCs w:val="20"/>
          <w:lang w:eastAsia="en-GB"/>
        </w:rPr>
        <w:t xml:space="preserve">The copyright of all materials belongs exclusively to the ROH. </w:t>
      </w:r>
    </w:p>
    <w:p w:rsidR="001E38D9" w:rsidRPr="001E38D9" w:rsidRDefault="001E38D9" w:rsidP="00E51A71">
      <w:pPr>
        <w:ind w:left="431"/>
        <w:jc w:val="both"/>
        <w:rPr>
          <w:rFonts w:cs="Times New Roman"/>
          <w:bCs/>
          <w:szCs w:val="20"/>
          <w:lang w:eastAsia="en-GB"/>
        </w:rPr>
      </w:pPr>
    </w:p>
    <w:p w:rsidR="001E38D9" w:rsidRPr="00E51A71" w:rsidRDefault="001E38D9" w:rsidP="00E51A71">
      <w:pPr>
        <w:pStyle w:val="ListParagraph"/>
        <w:numPr>
          <w:ilvl w:val="0"/>
          <w:numId w:val="41"/>
        </w:numPr>
        <w:jc w:val="both"/>
        <w:rPr>
          <w:rFonts w:cs="Times New Roman"/>
          <w:b/>
          <w:bCs/>
          <w:szCs w:val="20"/>
          <w:lang w:eastAsia="en-GB"/>
        </w:rPr>
      </w:pPr>
      <w:r w:rsidRPr="00E51A71">
        <w:rPr>
          <w:rFonts w:cs="Times New Roman"/>
          <w:b/>
          <w:bCs/>
          <w:szCs w:val="20"/>
          <w:lang w:eastAsia="en-GB"/>
        </w:rPr>
        <w:t xml:space="preserve">Professional conduct  </w:t>
      </w:r>
    </w:p>
    <w:p w:rsidR="00E51A71" w:rsidRPr="00E51A71" w:rsidRDefault="00E51A71" w:rsidP="00E51A71">
      <w:pPr>
        <w:ind w:left="431"/>
        <w:jc w:val="both"/>
        <w:rPr>
          <w:rFonts w:cs="Times New Roman"/>
          <w:b/>
          <w:bCs/>
          <w:szCs w:val="20"/>
          <w:lang w:eastAsia="en-GB"/>
        </w:rPr>
      </w:pPr>
    </w:p>
    <w:p w:rsidR="001E38D9" w:rsidRPr="00E51A71" w:rsidRDefault="001E38D9" w:rsidP="00E51A71">
      <w:pPr>
        <w:pStyle w:val="ListParagraph"/>
        <w:numPr>
          <w:ilvl w:val="0"/>
          <w:numId w:val="41"/>
        </w:numPr>
        <w:jc w:val="both"/>
        <w:rPr>
          <w:rFonts w:cs="Times New Roman"/>
          <w:bCs/>
          <w:szCs w:val="20"/>
          <w:lang w:eastAsia="en-GB"/>
        </w:rPr>
      </w:pPr>
      <w:r w:rsidRPr="00E51A71">
        <w:rPr>
          <w:rFonts w:cs="Times New Roman"/>
          <w:bCs/>
          <w:szCs w:val="20"/>
          <w:lang w:eastAsia="en-GB"/>
        </w:rPr>
        <w:t>ROH expects the following from all faculty members and SPs:</w:t>
      </w:r>
    </w:p>
    <w:p w:rsidR="00E51A71" w:rsidRPr="001E38D9" w:rsidRDefault="00E51A71" w:rsidP="00E51A71">
      <w:pPr>
        <w:ind w:left="431"/>
        <w:jc w:val="both"/>
        <w:rPr>
          <w:rFonts w:cs="Times New Roman"/>
          <w:bCs/>
          <w:szCs w:val="20"/>
          <w:lang w:eastAsia="en-GB"/>
        </w:rPr>
      </w:pPr>
    </w:p>
    <w:p w:rsidR="001E38D9" w:rsidRPr="00E51A71" w:rsidRDefault="001E38D9" w:rsidP="00E16B51">
      <w:pPr>
        <w:pStyle w:val="ListParagraph"/>
        <w:numPr>
          <w:ilvl w:val="0"/>
          <w:numId w:val="44"/>
        </w:numPr>
        <w:jc w:val="both"/>
        <w:rPr>
          <w:rFonts w:cs="Times New Roman"/>
          <w:bCs/>
          <w:szCs w:val="20"/>
          <w:lang w:eastAsia="en-GB"/>
        </w:rPr>
      </w:pPr>
      <w:r w:rsidRPr="00E51A71">
        <w:rPr>
          <w:rFonts w:cs="Times New Roman"/>
          <w:bCs/>
          <w:szCs w:val="20"/>
          <w:lang w:eastAsia="en-GB"/>
        </w:rPr>
        <w:t xml:space="preserve">To exhibit professional and ethical behaviours at all times </w:t>
      </w:r>
    </w:p>
    <w:p w:rsidR="001E38D9" w:rsidRPr="00E51A71" w:rsidRDefault="001E38D9" w:rsidP="00E16B51">
      <w:pPr>
        <w:pStyle w:val="ListParagraph"/>
        <w:numPr>
          <w:ilvl w:val="0"/>
          <w:numId w:val="44"/>
        </w:numPr>
        <w:jc w:val="both"/>
        <w:rPr>
          <w:rFonts w:cs="Times New Roman"/>
          <w:bCs/>
          <w:szCs w:val="20"/>
          <w:lang w:eastAsia="en-GB"/>
        </w:rPr>
      </w:pPr>
      <w:r w:rsidRPr="00E51A71">
        <w:rPr>
          <w:rFonts w:cs="Times New Roman"/>
          <w:bCs/>
          <w:szCs w:val="20"/>
          <w:lang w:eastAsia="en-GB"/>
        </w:rPr>
        <w:t xml:space="preserve">To conduct themselves with honesty and integrity </w:t>
      </w:r>
    </w:p>
    <w:p w:rsidR="001E38D9" w:rsidRPr="00E51A71" w:rsidRDefault="001E38D9" w:rsidP="00E16B51">
      <w:pPr>
        <w:pStyle w:val="ListParagraph"/>
        <w:numPr>
          <w:ilvl w:val="0"/>
          <w:numId w:val="44"/>
        </w:numPr>
        <w:jc w:val="both"/>
        <w:rPr>
          <w:rFonts w:cs="Times New Roman"/>
          <w:bCs/>
          <w:szCs w:val="20"/>
          <w:lang w:eastAsia="en-GB"/>
        </w:rPr>
      </w:pPr>
      <w:r w:rsidRPr="00E51A71">
        <w:rPr>
          <w:rFonts w:cs="Times New Roman"/>
          <w:bCs/>
          <w:szCs w:val="20"/>
          <w:lang w:eastAsia="en-GB"/>
        </w:rPr>
        <w:t xml:space="preserve">To demonstrate responsibility and reliability </w:t>
      </w:r>
    </w:p>
    <w:p w:rsidR="001E38D9" w:rsidRPr="00E51A71" w:rsidRDefault="001E38D9" w:rsidP="00E16B51">
      <w:pPr>
        <w:pStyle w:val="ListParagraph"/>
        <w:numPr>
          <w:ilvl w:val="0"/>
          <w:numId w:val="44"/>
        </w:numPr>
        <w:jc w:val="both"/>
        <w:rPr>
          <w:rFonts w:cs="Times New Roman"/>
          <w:bCs/>
          <w:szCs w:val="20"/>
          <w:lang w:eastAsia="en-GB"/>
        </w:rPr>
      </w:pPr>
      <w:r w:rsidRPr="00E51A71">
        <w:rPr>
          <w:rFonts w:cs="Times New Roman"/>
          <w:bCs/>
          <w:szCs w:val="20"/>
          <w:lang w:eastAsia="en-GB"/>
        </w:rPr>
        <w:t xml:space="preserve">To be punctual </w:t>
      </w:r>
    </w:p>
    <w:p w:rsidR="001E38D9" w:rsidRPr="00E51A71" w:rsidRDefault="001E38D9" w:rsidP="00E16B51">
      <w:pPr>
        <w:pStyle w:val="ListParagraph"/>
        <w:numPr>
          <w:ilvl w:val="0"/>
          <w:numId w:val="44"/>
        </w:numPr>
        <w:jc w:val="both"/>
        <w:rPr>
          <w:rFonts w:cs="Times New Roman"/>
          <w:bCs/>
          <w:szCs w:val="20"/>
          <w:lang w:eastAsia="en-GB"/>
        </w:rPr>
      </w:pPr>
      <w:r w:rsidRPr="00E51A71">
        <w:rPr>
          <w:rFonts w:cs="Times New Roman"/>
          <w:bCs/>
          <w:szCs w:val="20"/>
          <w:lang w:eastAsia="en-GB"/>
        </w:rPr>
        <w:t xml:space="preserve">To demonstrate responsibility for reporting inappropriate behaviours </w:t>
      </w:r>
    </w:p>
    <w:p w:rsidR="001E38D9" w:rsidRPr="00E51A71" w:rsidRDefault="001E38D9" w:rsidP="00E16B51">
      <w:pPr>
        <w:pStyle w:val="ListParagraph"/>
        <w:numPr>
          <w:ilvl w:val="0"/>
          <w:numId w:val="44"/>
        </w:numPr>
        <w:jc w:val="both"/>
        <w:rPr>
          <w:rFonts w:cs="Times New Roman"/>
          <w:bCs/>
          <w:szCs w:val="20"/>
          <w:lang w:eastAsia="en-GB"/>
        </w:rPr>
      </w:pPr>
      <w:r w:rsidRPr="00E51A71">
        <w:rPr>
          <w:rFonts w:cs="Times New Roman"/>
          <w:bCs/>
          <w:szCs w:val="20"/>
          <w:lang w:eastAsia="en-GB"/>
        </w:rPr>
        <w:t xml:space="preserve">To work well and to show respect for others </w:t>
      </w:r>
    </w:p>
    <w:p w:rsidR="001E38D9" w:rsidRPr="00E51A71" w:rsidRDefault="001E38D9" w:rsidP="00E16B51">
      <w:pPr>
        <w:pStyle w:val="ListParagraph"/>
        <w:numPr>
          <w:ilvl w:val="0"/>
          <w:numId w:val="44"/>
        </w:numPr>
        <w:jc w:val="both"/>
        <w:rPr>
          <w:rFonts w:cs="Times New Roman"/>
          <w:bCs/>
          <w:szCs w:val="20"/>
          <w:lang w:eastAsia="en-GB"/>
        </w:rPr>
      </w:pPr>
      <w:r w:rsidRPr="00E51A71">
        <w:rPr>
          <w:rFonts w:cs="Times New Roman"/>
          <w:bCs/>
          <w:szCs w:val="20"/>
          <w:lang w:eastAsia="en-GB"/>
        </w:rPr>
        <w:t xml:space="preserve">To be sensitive and to respect the beliefs of others, their opinions, gender, race, culture, religion, sexual preference and status </w:t>
      </w:r>
    </w:p>
    <w:p w:rsidR="001E38D9" w:rsidRPr="00E51A71" w:rsidRDefault="001E38D9" w:rsidP="00E16B51">
      <w:pPr>
        <w:pStyle w:val="ListParagraph"/>
        <w:numPr>
          <w:ilvl w:val="0"/>
          <w:numId w:val="44"/>
        </w:numPr>
        <w:jc w:val="both"/>
        <w:rPr>
          <w:rFonts w:cs="Times New Roman"/>
          <w:bCs/>
          <w:szCs w:val="20"/>
          <w:lang w:eastAsia="en-GB"/>
        </w:rPr>
      </w:pPr>
      <w:r w:rsidRPr="00E51A71">
        <w:rPr>
          <w:rFonts w:cs="Times New Roman"/>
          <w:bCs/>
          <w:szCs w:val="20"/>
          <w:lang w:eastAsia="en-GB"/>
        </w:rPr>
        <w:t>To exercise good hygiene and proper grooming at all times.</w:t>
      </w:r>
    </w:p>
    <w:p w:rsidR="001E38D9" w:rsidRPr="001E38D9" w:rsidRDefault="001E38D9" w:rsidP="00E51A71">
      <w:pPr>
        <w:ind w:left="431"/>
        <w:jc w:val="both"/>
        <w:rPr>
          <w:rFonts w:cs="Times New Roman"/>
          <w:bCs/>
          <w:szCs w:val="20"/>
          <w:lang w:eastAsia="en-GB"/>
        </w:rPr>
      </w:pPr>
    </w:p>
    <w:p w:rsidR="000068C5" w:rsidRDefault="000068C5" w:rsidP="000068C5">
      <w:pPr>
        <w:ind w:left="431"/>
        <w:jc w:val="both"/>
        <w:rPr>
          <w:rFonts w:cs="Times New Roman"/>
          <w:bCs/>
          <w:szCs w:val="20"/>
          <w:lang w:eastAsia="en-GB"/>
        </w:rPr>
      </w:pPr>
    </w:p>
    <w:p w:rsidR="001E38D9" w:rsidRDefault="001E38D9" w:rsidP="000068C5">
      <w:pPr>
        <w:ind w:left="431"/>
        <w:jc w:val="both"/>
        <w:rPr>
          <w:rFonts w:cs="Times New Roman"/>
          <w:bCs/>
          <w:szCs w:val="20"/>
          <w:lang w:eastAsia="en-GB"/>
        </w:rPr>
      </w:pPr>
    </w:p>
    <w:p w:rsidR="001E38D9" w:rsidRDefault="001E38D9" w:rsidP="000068C5">
      <w:pPr>
        <w:ind w:left="431"/>
        <w:jc w:val="both"/>
        <w:rPr>
          <w:rFonts w:cs="Times New Roman"/>
          <w:bCs/>
          <w:szCs w:val="20"/>
          <w:lang w:eastAsia="en-GB"/>
        </w:rPr>
      </w:pPr>
    </w:p>
    <w:p w:rsidR="001E38D9" w:rsidRDefault="001E38D9" w:rsidP="000068C5">
      <w:pPr>
        <w:ind w:left="431"/>
        <w:jc w:val="both"/>
        <w:rPr>
          <w:rFonts w:cs="Times New Roman"/>
          <w:bCs/>
          <w:szCs w:val="20"/>
          <w:lang w:eastAsia="en-GB"/>
        </w:rPr>
      </w:pPr>
    </w:p>
    <w:p w:rsidR="00D32D7A" w:rsidRDefault="00D32D7A" w:rsidP="000068C5">
      <w:pPr>
        <w:ind w:left="431"/>
        <w:jc w:val="both"/>
        <w:rPr>
          <w:rFonts w:cs="Times New Roman"/>
          <w:bCs/>
          <w:szCs w:val="20"/>
          <w:lang w:eastAsia="en-GB"/>
        </w:rPr>
      </w:pPr>
    </w:p>
    <w:p w:rsidR="000068C5" w:rsidRPr="00831E1F" w:rsidRDefault="000068C5" w:rsidP="00831E1F">
      <w:pPr>
        <w:rPr>
          <w:rFonts w:cs="Times New Roman"/>
          <w:sz w:val="22"/>
          <w:szCs w:val="22"/>
          <w:lang w:eastAsia="en-GB"/>
        </w:rPr>
      </w:pPr>
    </w:p>
    <w:p w:rsidR="000068C5" w:rsidRPr="0053608F" w:rsidRDefault="000068C5" w:rsidP="000068C5">
      <w:pPr>
        <w:rPr>
          <w:rFonts w:cs="Times New Roman"/>
          <w:szCs w:val="20"/>
          <w:lang w:eastAsia="en-GB"/>
        </w:rPr>
      </w:pPr>
    </w:p>
    <w:p w:rsidR="000068C5" w:rsidRPr="0053608F" w:rsidRDefault="000068C5" w:rsidP="000068C5">
      <w:pPr>
        <w:keepNext/>
        <w:pBdr>
          <w:top w:val="single" w:sz="4" w:space="1" w:color="auto"/>
          <w:left w:val="single" w:sz="4" w:space="4" w:color="auto"/>
          <w:bottom w:val="single" w:sz="4" w:space="1" w:color="auto"/>
          <w:right w:val="single" w:sz="4" w:space="4" w:color="auto"/>
        </w:pBdr>
        <w:shd w:val="clear" w:color="auto" w:fill="C0C0C0"/>
        <w:tabs>
          <w:tab w:val="num" w:pos="432"/>
        </w:tabs>
        <w:spacing w:after="120"/>
        <w:ind w:left="431" w:hanging="431"/>
        <w:outlineLvl w:val="0"/>
        <w:rPr>
          <w:rFonts w:cs="TTE2411498t00"/>
          <w:sz w:val="28"/>
          <w:szCs w:val="20"/>
          <w:lang w:eastAsia="en-GB"/>
        </w:rPr>
      </w:pPr>
      <w:bookmarkStart w:id="11" w:name="_Toc329012991"/>
      <w:r w:rsidRPr="0053608F">
        <w:rPr>
          <w:rFonts w:cs="TTE2411498t00"/>
          <w:b/>
          <w:sz w:val="28"/>
          <w:szCs w:val="20"/>
          <w:lang w:eastAsia="en-GB"/>
        </w:rPr>
        <w:t xml:space="preserve">Dissemination Process </w:t>
      </w:r>
      <w:bookmarkEnd w:id="11"/>
    </w:p>
    <w:p w:rsidR="000068C5" w:rsidRPr="0053608F" w:rsidRDefault="000068C5" w:rsidP="000068C5">
      <w:pPr>
        <w:autoSpaceDE w:val="0"/>
        <w:autoSpaceDN w:val="0"/>
        <w:adjustRightInd w:val="0"/>
        <w:rPr>
          <w:rFonts w:cs="TTE2411498t00"/>
          <w:szCs w:val="20"/>
          <w:lang w:eastAsia="en-GB"/>
        </w:rPr>
      </w:pPr>
    </w:p>
    <w:p w:rsidR="000068C5" w:rsidRPr="00831E1F" w:rsidRDefault="000068C5" w:rsidP="000068C5">
      <w:pPr>
        <w:autoSpaceDE w:val="0"/>
        <w:autoSpaceDN w:val="0"/>
        <w:adjustRightInd w:val="0"/>
        <w:jc w:val="both"/>
        <w:rPr>
          <w:rFonts w:cs="TTE2411498t00"/>
          <w:i/>
          <w:szCs w:val="20"/>
          <w:lang w:eastAsia="en-GB"/>
        </w:rPr>
      </w:pPr>
      <w:r w:rsidRPr="00831E1F">
        <w:rPr>
          <w:rFonts w:cs="TTE2411498t00"/>
          <w:i/>
          <w:szCs w:val="20"/>
          <w:lang w:eastAsia="en-GB"/>
        </w:rPr>
        <w:t xml:space="preserve">Dissemination of </w:t>
      </w:r>
      <w:r w:rsidR="00971222">
        <w:rPr>
          <w:rFonts w:cs="TTE2411498t00"/>
          <w:i/>
          <w:szCs w:val="20"/>
          <w:lang w:eastAsia="en-GB"/>
        </w:rPr>
        <w:t>procedures</w:t>
      </w:r>
      <w:r w:rsidRPr="00831E1F">
        <w:rPr>
          <w:rFonts w:cs="TTE2411498t00"/>
          <w:i/>
          <w:szCs w:val="20"/>
          <w:lang w:eastAsia="en-GB"/>
        </w:rPr>
        <w:t xml:space="preserve"> that require considerable practical application may include workshops, awareness events or specific implementation training session to be arranged at the discretion of the policy author.</w:t>
      </w:r>
    </w:p>
    <w:p w:rsidR="000068C5" w:rsidRDefault="000068C5" w:rsidP="000068C5">
      <w:pPr>
        <w:autoSpaceDE w:val="0"/>
        <w:autoSpaceDN w:val="0"/>
        <w:adjustRightInd w:val="0"/>
        <w:jc w:val="both"/>
        <w:rPr>
          <w:rFonts w:cs="TTE2411498t00"/>
          <w:szCs w:val="20"/>
          <w:lang w:eastAsia="en-GB"/>
        </w:rPr>
      </w:pPr>
    </w:p>
    <w:p w:rsidR="000068C5" w:rsidRPr="0053608F" w:rsidRDefault="000068C5" w:rsidP="000068C5">
      <w:pPr>
        <w:rPr>
          <w:rFonts w:cs="Times New Roman"/>
          <w:bCs/>
          <w:szCs w:val="20"/>
          <w:lang w:eastAsia="en-GB"/>
        </w:rPr>
      </w:pPr>
    </w:p>
    <w:p w:rsidR="000068C5" w:rsidRPr="0053608F" w:rsidRDefault="000068C5" w:rsidP="000068C5">
      <w:pPr>
        <w:keepNext/>
        <w:pBdr>
          <w:top w:val="single" w:sz="4" w:space="1" w:color="auto"/>
          <w:left w:val="single" w:sz="4" w:space="4" w:color="auto"/>
          <w:bottom w:val="single" w:sz="4" w:space="1" w:color="auto"/>
          <w:right w:val="single" w:sz="4" w:space="4" w:color="auto"/>
        </w:pBdr>
        <w:shd w:val="clear" w:color="auto" w:fill="C0C0C0"/>
        <w:tabs>
          <w:tab w:val="num" w:pos="432"/>
        </w:tabs>
        <w:spacing w:after="120"/>
        <w:ind w:left="431" w:hanging="431"/>
        <w:outlineLvl w:val="0"/>
        <w:rPr>
          <w:b/>
          <w:sz w:val="28"/>
          <w:szCs w:val="20"/>
          <w:lang w:eastAsia="en-GB"/>
        </w:rPr>
      </w:pPr>
      <w:bookmarkStart w:id="12" w:name="_Toc329012993"/>
      <w:r w:rsidRPr="0053608F">
        <w:rPr>
          <w:b/>
          <w:sz w:val="28"/>
          <w:szCs w:val="20"/>
          <w:lang w:eastAsia="en-GB"/>
        </w:rPr>
        <w:t>Supporting References</w:t>
      </w:r>
      <w:bookmarkEnd w:id="12"/>
      <w:r w:rsidRPr="0053608F">
        <w:rPr>
          <w:b/>
          <w:sz w:val="28"/>
          <w:szCs w:val="20"/>
          <w:lang w:eastAsia="en-GB"/>
        </w:rPr>
        <w:t xml:space="preserve"> </w:t>
      </w:r>
    </w:p>
    <w:tbl>
      <w:tblPr>
        <w:tblStyle w:val="TableGrid"/>
        <w:tblpPr w:leftFromText="180" w:rightFromText="180" w:vertAnchor="text" w:horzAnchor="margin" w:tblpY="248"/>
        <w:tblW w:w="0" w:type="auto"/>
        <w:tblLook w:val="04A0" w:firstRow="1" w:lastRow="0" w:firstColumn="1" w:lastColumn="0" w:noHBand="0" w:noVBand="1"/>
      </w:tblPr>
      <w:tblGrid>
        <w:gridCol w:w="2802"/>
        <w:gridCol w:w="6542"/>
      </w:tblGrid>
      <w:tr w:rsidR="000068C5" w:rsidTr="00156D52">
        <w:tc>
          <w:tcPr>
            <w:tcW w:w="2802" w:type="dxa"/>
          </w:tcPr>
          <w:p w:rsidR="00E16B51" w:rsidRDefault="00E16B51" w:rsidP="00E16B51">
            <w:pPr>
              <w:keepNext/>
              <w:numPr>
                <w:ilvl w:val="1"/>
                <w:numId w:val="0"/>
              </w:numPr>
              <w:tabs>
                <w:tab w:val="num" w:pos="576"/>
                <w:tab w:val="left" w:pos="1134"/>
              </w:tabs>
              <w:spacing w:after="120"/>
              <w:outlineLvl w:val="1"/>
            </w:pPr>
            <w:r>
              <w:t>Key references:</w:t>
            </w:r>
          </w:p>
          <w:p w:rsidR="000068C5" w:rsidRDefault="00E16B51" w:rsidP="00E16B51">
            <w:pPr>
              <w:keepNext/>
              <w:numPr>
                <w:ilvl w:val="1"/>
                <w:numId w:val="0"/>
              </w:numPr>
              <w:tabs>
                <w:tab w:val="num" w:pos="576"/>
                <w:tab w:val="left" w:pos="1134"/>
              </w:tabs>
              <w:spacing w:after="120"/>
              <w:outlineLvl w:val="1"/>
            </w:pPr>
            <w:r>
              <w:t>ROH Recruitment and selection policy and procedures</w:t>
            </w:r>
          </w:p>
        </w:tc>
        <w:tc>
          <w:tcPr>
            <w:tcW w:w="6542" w:type="dxa"/>
          </w:tcPr>
          <w:p w:rsidR="000068C5" w:rsidRPr="00950067" w:rsidRDefault="000068C5" w:rsidP="00156D52">
            <w:pPr>
              <w:autoSpaceDE w:val="0"/>
              <w:autoSpaceDN w:val="0"/>
              <w:adjustRightInd w:val="0"/>
              <w:rPr>
                <w:lang w:val="en-US"/>
              </w:rPr>
            </w:pPr>
          </w:p>
        </w:tc>
      </w:tr>
      <w:tr w:rsidR="000068C5" w:rsidTr="00156D52">
        <w:tc>
          <w:tcPr>
            <w:tcW w:w="2802" w:type="dxa"/>
          </w:tcPr>
          <w:p w:rsidR="000068C5" w:rsidRDefault="000068C5" w:rsidP="00156D52">
            <w:pPr>
              <w:keepNext/>
              <w:numPr>
                <w:ilvl w:val="1"/>
                <w:numId w:val="0"/>
              </w:numPr>
              <w:tabs>
                <w:tab w:val="num" w:pos="576"/>
                <w:tab w:val="left" w:pos="1134"/>
              </w:tabs>
              <w:spacing w:after="120"/>
              <w:outlineLvl w:val="1"/>
            </w:pPr>
          </w:p>
        </w:tc>
        <w:tc>
          <w:tcPr>
            <w:tcW w:w="6542" w:type="dxa"/>
          </w:tcPr>
          <w:p w:rsidR="000068C5" w:rsidRDefault="000068C5" w:rsidP="00156D52">
            <w:pPr>
              <w:keepNext/>
              <w:numPr>
                <w:ilvl w:val="1"/>
                <w:numId w:val="0"/>
              </w:numPr>
              <w:tabs>
                <w:tab w:val="num" w:pos="576"/>
                <w:tab w:val="left" w:pos="1134"/>
              </w:tabs>
              <w:spacing w:after="120"/>
              <w:outlineLvl w:val="1"/>
            </w:pPr>
          </w:p>
        </w:tc>
      </w:tr>
      <w:tr w:rsidR="000068C5" w:rsidTr="00156D52">
        <w:tc>
          <w:tcPr>
            <w:tcW w:w="2802" w:type="dxa"/>
          </w:tcPr>
          <w:p w:rsidR="000068C5" w:rsidRDefault="000068C5" w:rsidP="00156D52">
            <w:pPr>
              <w:keepNext/>
              <w:numPr>
                <w:ilvl w:val="1"/>
                <w:numId w:val="0"/>
              </w:numPr>
              <w:tabs>
                <w:tab w:val="num" w:pos="576"/>
                <w:tab w:val="left" w:pos="1134"/>
              </w:tabs>
              <w:spacing w:after="120"/>
              <w:outlineLvl w:val="1"/>
            </w:pPr>
          </w:p>
        </w:tc>
        <w:tc>
          <w:tcPr>
            <w:tcW w:w="6542" w:type="dxa"/>
          </w:tcPr>
          <w:p w:rsidR="000068C5" w:rsidRDefault="000068C5" w:rsidP="00156D52">
            <w:pPr>
              <w:keepNext/>
              <w:numPr>
                <w:ilvl w:val="1"/>
                <w:numId w:val="0"/>
              </w:numPr>
              <w:tabs>
                <w:tab w:val="num" w:pos="576"/>
                <w:tab w:val="left" w:pos="1134"/>
              </w:tabs>
              <w:spacing w:after="120"/>
              <w:outlineLvl w:val="1"/>
            </w:pPr>
          </w:p>
        </w:tc>
      </w:tr>
      <w:tr w:rsidR="000068C5" w:rsidTr="00156D52">
        <w:tc>
          <w:tcPr>
            <w:tcW w:w="2802" w:type="dxa"/>
          </w:tcPr>
          <w:p w:rsidR="000068C5" w:rsidRDefault="000068C5" w:rsidP="00156D52">
            <w:pPr>
              <w:keepNext/>
              <w:numPr>
                <w:ilvl w:val="1"/>
                <w:numId w:val="0"/>
              </w:numPr>
              <w:tabs>
                <w:tab w:val="num" w:pos="576"/>
                <w:tab w:val="left" w:pos="1134"/>
              </w:tabs>
              <w:spacing w:after="120"/>
              <w:outlineLvl w:val="1"/>
            </w:pPr>
          </w:p>
        </w:tc>
        <w:tc>
          <w:tcPr>
            <w:tcW w:w="6542" w:type="dxa"/>
          </w:tcPr>
          <w:p w:rsidR="000068C5" w:rsidRDefault="000068C5" w:rsidP="00156D52">
            <w:pPr>
              <w:keepNext/>
              <w:numPr>
                <w:ilvl w:val="1"/>
                <w:numId w:val="0"/>
              </w:numPr>
              <w:tabs>
                <w:tab w:val="num" w:pos="576"/>
                <w:tab w:val="left" w:pos="1134"/>
              </w:tabs>
              <w:spacing w:after="120"/>
              <w:outlineLvl w:val="1"/>
            </w:pPr>
          </w:p>
        </w:tc>
      </w:tr>
      <w:tr w:rsidR="000068C5" w:rsidTr="00156D52">
        <w:tc>
          <w:tcPr>
            <w:tcW w:w="2802" w:type="dxa"/>
          </w:tcPr>
          <w:p w:rsidR="000068C5" w:rsidRDefault="000068C5" w:rsidP="00156D52">
            <w:pPr>
              <w:keepNext/>
              <w:numPr>
                <w:ilvl w:val="1"/>
                <w:numId w:val="0"/>
              </w:numPr>
              <w:tabs>
                <w:tab w:val="num" w:pos="576"/>
                <w:tab w:val="left" w:pos="1134"/>
              </w:tabs>
              <w:spacing w:after="120"/>
              <w:outlineLvl w:val="1"/>
            </w:pPr>
          </w:p>
        </w:tc>
        <w:tc>
          <w:tcPr>
            <w:tcW w:w="6542" w:type="dxa"/>
          </w:tcPr>
          <w:p w:rsidR="000068C5" w:rsidRDefault="000068C5" w:rsidP="00156D52">
            <w:pPr>
              <w:keepNext/>
              <w:numPr>
                <w:ilvl w:val="1"/>
                <w:numId w:val="0"/>
              </w:numPr>
              <w:tabs>
                <w:tab w:val="num" w:pos="576"/>
                <w:tab w:val="left" w:pos="1134"/>
              </w:tabs>
              <w:spacing w:after="120"/>
              <w:outlineLvl w:val="1"/>
            </w:pPr>
          </w:p>
        </w:tc>
      </w:tr>
      <w:tr w:rsidR="000068C5" w:rsidTr="00156D52">
        <w:tc>
          <w:tcPr>
            <w:tcW w:w="2802" w:type="dxa"/>
          </w:tcPr>
          <w:p w:rsidR="000068C5" w:rsidRDefault="000068C5" w:rsidP="00156D52">
            <w:pPr>
              <w:keepNext/>
              <w:numPr>
                <w:ilvl w:val="1"/>
                <w:numId w:val="0"/>
              </w:numPr>
              <w:tabs>
                <w:tab w:val="num" w:pos="576"/>
                <w:tab w:val="left" w:pos="1134"/>
              </w:tabs>
              <w:spacing w:after="120"/>
              <w:outlineLvl w:val="1"/>
            </w:pPr>
          </w:p>
        </w:tc>
        <w:tc>
          <w:tcPr>
            <w:tcW w:w="6542" w:type="dxa"/>
          </w:tcPr>
          <w:p w:rsidR="000068C5" w:rsidRDefault="000068C5" w:rsidP="00156D52">
            <w:pPr>
              <w:keepNext/>
              <w:numPr>
                <w:ilvl w:val="1"/>
                <w:numId w:val="0"/>
              </w:numPr>
              <w:tabs>
                <w:tab w:val="num" w:pos="576"/>
                <w:tab w:val="left" w:pos="1134"/>
              </w:tabs>
              <w:spacing w:after="120"/>
              <w:outlineLvl w:val="1"/>
            </w:pPr>
          </w:p>
        </w:tc>
      </w:tr>
      <w:tr w:rsidR="000068C5" w:rsidTr="00156D52">
        <w:tc>
          <w:tcPr>
            <w:tcW w:w="2802" w:type="dxa"/>
          </w:tcPr>
          <w:p w:rsidR="000068C5" w:rsidRDefault="000068C5" w:rsidP="00156D52">
            <w:pPr>
              <w:keepNext/>
              <w:numPr>
                <w:ilvl w:val="1"/>
                <w:numId w:val="0"/>
              </w:numPr>
              <w:tabs>
                <w:tab w:val="num" w:pos="576"/>
                <w:tab w:val="left" w:pos="1134"/>
              </w:tabs>
              <w:spacing w:after="120"/>
              <w:outlineLvl w:val="1"/>
            </w:pPr>
          </w:p>
        </w:tc>
        <w:tc>
          <w:tcPr>
            <w:tcW w:w="6542" w:type="dxa"/>
          </w:tcPr>
          <w:p w:rsidR="000068C5" w:rsidRPr="00950067" w:rsidRDefault="000068C5" w:rsidP="00156D52">
            <w:pPr>
              <w:keepNext/>
              <w:numPr>
                <w:ilvl w:val="1"/>
                <w:numId w:val="0"/>
              </w:numPr>
              <w:tabs>
                <w:tab w:val="num" w:pos="576"/>
                <w:tab w:val="left" w:pos="1134"/>
              </w:tabs>
              <w:spacing w:after="120"/>
              <w:outlineLvl w:val="1"/>
              <w:rPr>
                <w:szCs w:val="20"/>
                <w:lang w:eastAsia="en-GB"/>
              </w:rPr>
            </w:pPr>
          </w:p>
        </w:tc>
      </w:tr>
      <w:tr w:rsidR="000068C5" w:rsidTr="00156D52">
        <w:tc>
          <w:tcPr>
            <w:tcW w:w="9344" w:type="dxa"/>
            <w:gridSpan w:val="2"/>
          </w:tcPr>
          <w:p w:rsidR="000068C5" w:rsidRPr="00950067" w:rsidRDefault="000068C5" w:rsidP="00156D52">
            <w:pPr>
              <w:keepNext/>
              <w:numPr>
                <w:ilvl w:val="1"/>
                <w:numId w:val="0"/>
              </w:numPr>
              <w:tabs>
                <w:tab w:val="num" w:pos="576"/>
                <w:tab w:val="left" w:pos="1134"/>
              </w:tabs>
              <w:spacing w:after="120"/>
              <w:outlineLvl w:val="1"/>
              <w:rPr>
                <w:szCs w:val="20"/>
                <w:lang w:eastAsia="en-GB"/>
              </w:rPr>
            </w:pPr>
          </w:p>
        </w:tc>
      </w:tr>
      <w:tr w:rsidR="000068C5" w:rsidTr="00156D52">
        <w:tc>
          <w:tcPr>
            <w:tcW w:w="9344" w:type="dxa"/>
            <w:gridSpan w:val="2"/>
          </w:tcPr>
          <w:p w:rsidR="000068C5" w:rsidRPr="00950067" w:rsidRDefault="000068C5" w:rsidP="00156D52">
            <w:pPr>
              <w:keepNext/>
              <w:numPr>
                <w:ilvl w:val="1"/>
                <w:numId w:val="0"/>
              </w:numPr>
              <w:tabs>
                <w:tab w:val="num" w:pos="576"/>
                <w:tab w:val="left" w:pos="1134"/>
              </w:tabs>
              <w:spacing w:after="120"/>
              <w:outlineLvl w:val="1"/>
              <w:rPr>
                <w:szCs w:val="20"/>
              </w:rPr>
            </w:pPr>
          </w:p>
        </w:tc>
      </w:tr>
      <w:tr w:rsidR="000068C5" w:rsidTr="00156D52">
        <w:tc>
          <w:tcPr>
            <w:tcW w:w="9344" w:type="dxa"/>
            <w:gridSpan w:val="2"/>
          </w:tcPr>
          <w:p w:rsidR="000068C5" w:rsidRPr="00950067" w:rsidRDefault="000068C5" w:rsidP="00156D52">
            <w:pPr>
              <w:rPr>
                <w:lang w:val="en-US"/>
              </w:rPr>
            </w:pPr>
          </w:p>
        </w:tc>
      </w:tr>
      <w:tr w:rsidR="000068C5" w:rsidTr="00156D52">
        <w:tc>
          <w:tcPr>
            <w:tcW w:w="9344" w:type="dxa"/>
            <w:gridSpan w:val="2"/>
          </w:tcPr>
          <w:p w:rsidR="000068C5" w:rsidRPr="00950067" w:rsidRDefault="000068C5" w:rsidP="00156D52">
            <w:pPr>
              <w:keepNext/>
              <w:numPr>
                <w:ilvl w:val="1"/>
                <w:numId w:val="0"/>
              </w:numPr>
              <w:tabs>
                <w:tab w:val="num" w:pos="576"/>
                <w:tab w:val="left" w:pos="1134"/>
              </w:tabs>
              <w:spacing w:after="120"/>
              <w:outlineLvl w:val="1"/>
              <w:rPr>
                <w:szCs w:val="20"/>
                <w:lang w:eastAsia="en-GB"/>
              </w:rPr>
            </w:pPr>
          </w:p>
        </w:tc>
      </w:tr>
      <w:tr w:rsidR="000068C5" w:rsidTr="00156D52">
        <w:tc>
          <w:tcPr>
            <w:tcW w:w="9344" w:type="dxa"/>
            <w:gridSpan w:val="2"/>
          </w:tcPr>
          <w:p w:rsidR="000068C5" w:rsidRPr="008D593F" w:rsidRDefault="000068C5" w:rsidP="00156D52">
            <w:pPr>
              <w:keepNext/>
              <w:numPr>
                <w:ilvl w:val="1"/>
                <w:numId w:val="0"/>
              </w:numPr>
              <w:tabs>
                <w:tab w:val="num" w:pos="576"/>
                <w:tab w:val="left" w:pos="1134"/>
              </w:tabs>
              <w:spacing w:after="120"/>
              <w:outlineLvl w:val="1"/>
              <w:rPr>
                <w:szCs w:val="20"/>
              </w:rPr>
            </w:pPr>
          </w:p>
        </w:tc>
      </w:tr>
    </w:tbl>
    <w:p w:rsidR="000068C5" w:rsidRPr="0053608F" w:rsidRDefault="000068C5" w:rsidP="000068C5">
      <w:pPr>
        <w:rPr>
          <w:b/>
          <w:szCs w:val="20"/>
          <w:lang w:eastAsia="en-GB"/>
        </w:rPr>
      </w:pPr>
    </w:p>
    <w:p w:rsidR="000068C5" w:rsidRPr="00E111F9" w:rsidRDefault="000068C5" w:rsidP="00F6448D">
      <w:pPr>
        <w:jc w:val="both"/>
        <w:rPr>
          <w:i/>
        </w:rPr>
      </w:pPr>
      <w:r w:rsidRPr="00E111F9">
        <w:rPr>
          <w:i/>
          <w:szCs w:val="20"/>
          <w:lang w:eastAsia="en-GB"/>
        </w:rPr>
        <w:br w:type="page"/>
      </w:r>
    </w:p>
    <w:p w:rsidR="000068C5" w:rsidRPr="0053608F" w:rsidRDefault="000068C5" w:rsidP="000068C5">
      <w:pPr>
        <w:keepNext/>
        <w:pBdr>
          <w:top w:val="single" w:sz="4" w:space="1" w:color="auto"/>
          <w:left w:val="single" w:sz="4" w:space="4" w:color="auto"/>
          <w:bottom w:val="single" w:sz="4" w:space="3" w:color="auto"/>
          <w:right w:val="single" w:sz="4" w:space="4" w:color="auto"/>
        </w:pBdr>
        <w:shd w:val="clear" w:color="auto" w:fill="C0C0C0"/>
        <w:tabs>
          <w:tab w:val="num" w:pos="432"/>
        </w:tabs>
        <w:spacing w:after="120"/>
        <w:ind w:left="431" w:hanging="431"/>
        <w:outlineLvl w:val="0"/>
        <w:rPr>
          <w:rFonts w:cs="Times New Roman"/>
          <w:b/>
          <w:sz w:val="28"/>
          <w:szCs w:val="20"/>
          <w:lang w:eastAsia="en-GB"/>
        </w:rPr>
      </w:pPr>
      <w:bookmarkStart w:id="13" w:name="_Toc329012995"/>
      <w:r>
        <w:rPr>
          <w:rFonts w:cs="Times New Roman"/>
          <w:b/>
          <w:sz w:val="28"/>
          <w:szCs w:val="20"/>
          <w:lang w:eastAsia="en-GB"/>
        </w:rPr>
        <w:lastRenderedPageBreak/>
        <w:t xml:space="preserve">Appendices to this </w:t>
      </w:r>
      <w:bookmarkEnd w:id="13"/>
      <w:r w:rsidR="00971222">
        <w:rPr>
          <w:rFonts w:cs="Times New Roman"/>
          <w:b/>
          <w:sz w:val="28"/>
          <w:szCs w:val="20"/>
          <w:lang w:eastAsia="en-GB"/>
        </w:rPr>
        <w:t>procedure</w:t>
      </w:r>
    </w:p>
    <w:p w:rsidR="000068C5" w:rsidRDefault="000068C5" w:rsidP="000068C5">
      <w:pPr>
        <w:rPr>
          <w:b/>
          <w:bCs/>
        </w:rPr>
      </w:pPr>
      <w:bookmarkStart w:id="14" w:name="_Toc24278298"/>
      <w:bookmarkStart w:id="15" w:name="_Toc47249174"/>
      <w:r>
        <w:rPr>
          <w:b/>
          <w:bCs/>
        </w:rPr>
        <w:tab/>
      </w:r>
      <w:r>
        <w:rPr>
          <w:b/>
          <w:bCs/>
        </w:rPr>
        <w:tab/>
      </w:r>
    </w:p>
    <w:bookmarkEnd w:id="14"/>
    <w:bookmarkEnd w:id="15"/>
    <w:p w:rsidR="005B2D8D" w:rsidRDefault="00F6448D" w:rsidP="005B2D8D">
      <w:pPr>
        <w:rPr>
          <w:bCs/>
        </w:rPr>
      </w:pPr>
      <w:r>
        <w:rPr>
          <w:b/>
          <w:bCs/>
        </w:rPr>
        <w:t xml:space="preserve">Appendix 1 </w:t>
      </w:r>
      <w:r w:rsidRPr="00F6448D">
        <w:rPr>
          <w:bCs/>
        </w:rPr>
        <w:t>Trust health screening</w:t>
      </w:r>
    </w:p>
    <w:p w:rsidR="00F6448D" w:rsidRDefault="005B2D8D" w:rsidP="005B2D8D">
      <w:pPr>
        <w:rPr>
          <w:b/>
          <w:bCs/>
        </w:rPr>
      </w:pPr>
      <w:r w:rsidRPr="005B2D8D">
        <w:rPr>
          <w:b/>
          <w:bCs/>
        </w:rPr>
        <w:t>Appendix 2</w:t>
      </w:r>
      <w:r w:rsidR="00F6448D" w:rsidRPr="00F6448D">
        <w:t xml:space="preserve"> </w:t>
      </w:r>
      <w:r w:rsidR="00F6448D" w:rsidRPr="00F6448D">
        <w:rPr>
          <w:bCs/>
        </w:rPr>
        <w:t>Trust Confidentiality agreement</w:t>
      </w:r>
      <w:r w:rsidR="00F6448D" w:rsidRPr="00F6448D">
        <w:rPr>
          <w:b/>
          <w:bCs/>
        </w:rPr>
        <w:t xml:space="preserve">      </w:t>
      </w:r>
    </w:p>
    <w:p w:rsidR="00F6448D" w:rsidRDefault="005B2D8D" w:rsidP="005B2D8D">
      <w:pPr>
        <w:rPr>
          <w:b/>
          <w:bCs/>
        </w:rPr>
      </w:pPr>
      <w:r w:rsidRPr="005B2D8D">
        <w:rPr>
          <w:b/>
          <w:bCs/>
        </w:rPr>
        <w:t>Appendix 3</w:t>
      </w:r>
      <w:r w:rsidR="00F6448D">
        <w:rPr>
          <w:b/>
          <w:bCs/>
        </w:rPr>
        <w:t xml:space="preserve"> </w:t>
      </w:r>
      <w:proofErr w:type="gramStart"/>
      <w:r w:rsidR="00F6448D" w:rsidRPr="00F6448D">
        <w:rPr>
          <w:bCs/>
        </w:rPr>
        <w:t xml:space="preserve">Trust </w:t>
      </w:r>
      <w:r w:rsidR="00F6448D" w:rsidRPr="00F6448D">
        <w:t xml:space="preserve"> </w:t>
      </w:r>
      <w:r w:rsidR="00F6448D" w:rsidRPr="00F6448D">
        <w:rPr>
          <w:bCs/>
        </w:rPr>
        <w:t>volunteer</w:t>
      </w:r>
      <w:proofErr w:type="gramEnd"/>
      <w:r w:rsidR="00F6448D" w:rsidRPr="00F6448D">
        <w:rPr>
          <w:bCs/>
        </w:rPr>
        <w:t xml:space="preserve"> handbook</w:t>
      </w:r>
    </w:p>
    <w:p w:rsidR="005B2D8D" w:rsidRPr="005B2D8D" w:rsidRDefault="005B2D8D" w:rsidP="005B2D8D">
      <w:pPr>
        <w:rPr>
          <w:bCs/>
        </w:rPr>
      </w:pPr>
      <w:r w:rsidRPr="005B2D8D">
        <w:rPr>
          <w:b/>
          <w:bCs/>
        </w:rPr>
        <w:t>Appendix 4</w:t>
      </w:r>
      <w:r w:rsidR="00F6448D" w:rsidRPr="00F6448D">
        <w:t xml:space="preserve"> Trust </w:t>
      </w:r>
      <w:r w:rsidR="00F6448D" w:rsidRPr="00F6448D">
        <w:rPr>
          <w:bCs/>
        </w:rPr>
        <w:t>volunteer agreement</w:t>
      </w:r>
      <w:r>
        <w:rPr>
          <w:bCs/>
        </w:rPr>
        <w:t xml:space="preserve"> </w:t>
      </w:r>
    </w:p>
    <w:sectPr w:rsidR="005B2D8D" w:rsidRPr="005B2D8D" w:rsidSect="00971222">
      <w:footerReference w:type="default" r:id="rId14"/>
      <w:pgSz w:w="11906" w:h="16838" w:code="9"/>
      <w:pgMar w:top="1134" w:right="1247" w:bottom="1134" w:left="1531" w:header="567" w:footer="7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45" w:rsidRDefault="00DF7C45" w:rsidP="000068C5">
      <w:r>
        <w:separator/>
      </w:r>
    </w:p>
  </w:endnote>
  <w:endnote w:type="continuationSeparator" w:id="0">
    <w:p w:rsidR="00DF7C45" w:rsidRDefault="00DF7C45" w:rsidP="0000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2411498t00">
    <w:altName w:val="TT E 241149 8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5F" w:rsidRPr="002D4F38" w:rsidRDefault="002A255F" w:rsidP="002A255F">
    <w:pPr>
      <w:pStyle w:val="Footer"/>
      <w:rPr>
        <w:sz w:val="16"/>
        <w:szCs w:val="16"/>
      </w:rPr>
    </w:pPr>
    <w:r>
      <w:rPr>
        <w:sz w:val="16"/>
        <w:szCs w:val="16"/>
      </w:rPr>
      <w:t>Title</w:t>
    </w:r>
    <w:r w:rsidR="00641B55">
      <w:rPr>
        <w:sz w:val="16"/>
        <w:szCs w:val="16"/>
      </w:rPr>
      <w:t xml:space="preserve">: </w:t>
    </w:r>
    <w:r w:rsidR="000D1E5C" w:rsidRPr="000D1E5C">
      <w:rPr>
        <w:sz w:val="16"/>
        <w:szCs w:val="16"/>
      </w:rPr>
      <w:t>Standardised Patient Simulation Programme</w:t>
    </w:r>
  </w:p>
  <w:p w:rsidR="002A255F" w:rsidRPr="002D4F38" w:rsidRDefault="002A255F" w:rsidP="002A255F">
    <w:pPr>
      <w:pStyle w:val="Footer"/>
      <w:rPr>
        <w:sz w:val="16"/>
        <w:szCs w:val="16"/>
      </w:rPr>
    </w:pPr>
    <w:r>
      <w:rPr>
        <w:sz w:val="16"/>
        <w:szCs w:val="16"/>
      </w:rPr>
      <w:t>Version No</w:t>
    </w:r>
    <w:r w:rsidR="00641B55">
      <w:rPr>
        <w:sz w:val="16"/>
        <w:szCs w:val="16"/>
      </w:rPr>
      <w:t>:</w:t>
    </w:r>
    <w:r w:rsidR="005B2D8D">
      <w:rPr>
        <w:sz w:val="16"/>
        <w:szCs w:val="16"/>
      </w:rPr>
      <w:t xml:space="preserve"> 1.0</w:t>
    </w:r>
  </w:p>
  <w:p w:rsidR="002A255F" w:rsidRPr="002D4F38" w:rsidRDefault="002A255F" w:rsidP="002A255F">
    <w:pPr>
      <w:pStyle w:val="Footer"/>
      <w:rPr>
        <w:sz w:val="16"/>
        <w:szCs w:val="16"/>
      </w:rPr>
    </w:pPr>
    <w:r w:rsidRPr="002D4F38">
      <w:rPr>
        <w:sz w:val="16"/>
        <w:szCs w:val="16"/>
      </w:rPr>
      <w:t>Review</w:t>
    </w:r>
    <w:r>
      <w:rPr>
        <w:sz w:val="16"/>
        <w:szCs w:val="16"/>
      </w:rPr>
      <w:t xml:space="preserve"> date</w:t>
    </w:r>
    <w:r w:rsidR="00542EAA">
      <w:rPr>
        <w:sz w:val="16"/>
        <w:szCs w:val="16"/>
      </w:rPr>
      <w:t xml:space="preserve">: </w:t>
    </w:r>
    <w:r w:rsidR="000D1E5C">
      <w:rPr>
        <w:sz w:val="16"/>
        <w:szCs w:val="16"/>
      </w:rPr>
      <w:t>May 2018</w:t>
    </w:r>
  </w:p>
  <w:sdt>
    <w:sdtPr>
      <w:id w:val="726495069"/>
      <w:docPartObj>
        <w:docPartGallery w:val="Page Numbers (Bottom of Page)"/>
        <w:docPartUnique/>
      </w:docPartObj>
    </w:sdtPr>
    <w:sdtEndPr>
      <w:rPr>
        <w:noProof/>
      </w:rPr>
    </w:sdtEndPr>
    <w:sdtContent>
      <w:p w:rsidR="002A255F" w:rsidRDefault="002A255F" w:rsidP="002A255F">
        <w:pPr>
          <w:pStyle w:val="Footer"/>
          <w:jc w:val="right"/>
        </w:pPr>
        <w:r>
          <w:fldChar w:fldCharType="begin"/>
        </w:r>
        <w:r>
          <w:instrText xml:space="preserve"> PAGE   \* MERGEFORMAT </w:instrText>
        </w:r>
        <w:r>
          <w:fldChar w:fldCharType="separate"/>
        </w:r>
        <w:r w:rsidR="00AE372E">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45" w:rsidRDefault="00DF7C45" w:rsidP="000068C5">
      <w:r>
        <w:separator/>
      </w:r>
    </w:p>
  </w:footnote>
  <w:footnote w:type="continuationSeparator" w:id="0">
    <w:p w:rsidR="00DF7C45" w:rsidRDefault="00DF7C45" w:rsidP="00006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62B"/>
    <w:multiLevelType w:val="hybridMultilevel"/>
    <w:tmpl w:val="EA7ADFB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6B5026B"/>
    <w:multiLevelType w:val="hybridMultilevel"/>
    <w:tmpl w:val="C32886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94130"/>
    <w:multiLevelType w:val="hybridMultilevel"/>
    <w:tmpl w:val="AFF28350"/>
    <w:lvl w:ilvl="0" w:tplc="21BA3D7E">
      <w:start w:val="1"/>
      <w:numFmt w:val="lowerRoman"/>
      <w:lvlText w:val="%1."/>
      <w:lvlJc w:val="left"/>
      <w:pPr>
        <w:tabs>
          <w:tab w:val="num" w:pos="1440"/>
        </w:tabs>
        <w:ind w:left="1440" w:hanging="720"/>
      </w:pPr>
      <w:rPr>
        <w:rFonts w:cs="Times New Roman"/>
        <w:b w:val="0"/>
      </w:rPr>
    </w:lvl>
    <w:lvl w:ilvl="1" w:tplc="ED127C38">
      <w:start w:val="2"/>
      <w:numFmt w:val="lowerRoman"/>
      <w:lvlText w:val="%2."/>
      <w:lvlJc w:val="left"/>
      <w:pPr>
        <w:tabs>
          <w:tab w:val="num" w:pos="1800"/>
        </w:tabs>
        <w:ind w:left="1800" w:hanging="720"/>
      </w:pPr>
      <w:rPr>
        <w:rFonts w:cs="Times New Roman"/>
        <w:b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7822494"/>
    <w:multiLevelType w:val="multilevel"/>
    <w:tmpl w:val="F1C23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718"/>
        </w:tabs>
        <w:ind w:left="718"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9110150"/>
    <w:multiLevelType w:val="hybridMultilevel"/>
    <w:tmpl w:val="0E88FA18"/>
    <w:lvl w:ilvl="0" w:tplc="8EA4B2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B782CE3"/>
    <w:multiLevelType w:val="multilevel"/>
    <w:tmpl w:val="8B9C6568"/>
    <w:lvl w:ilvl="0">
      <w:start w:val="17"/>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0CD20689"/>
    <w:multiLevelType w:val="multilevel"/>
    <w:tmpl w:val="12AEFA0E"/>
    <w:lvl w:ilvl="0">
      <w:start w:val="1"/>
      <w:numFmt w:val="decimal"/>
      <w:lvlText w:val="%1.0"/>
      <w:lvlJc w:val="left"/>
      <w:pPr>
        <w:ind w:left="836" w:hanging="405"/>
      </w:pPr>
      <w:rPr>
        <w:rFonts w:hint="default"/>
      </w:rPr>
    </w:lvl>
    <w:lvl w:ilvl="1">
      <w:start w:val="1"/>
      <w:numFmt w:val="decimal"/>
      <w:lvlText w:val="%1.%2"/>
      <w:lvlJc w:val="left"/>
      <w:pPr>
        <w:ind w:left="1556" w:hanging="405"/>
      </w:pPr>
      <w:rPr>
        <w:rFonts w:hint="default"/>
      </w:rPr>
    </w:lvl>
    <w:lvl w:ilvl="2">
      <w:start w:val="1"/>
      <w:numFmt w:val="decimal"/>
      <w:lvlText w:val="%1.%2.%3"/>
      <w:lvlJc w:val="left"/>
      <w:pPr>
        <w:ind w:left="2591" w:hanging="720"/>
      </w:pPr>
      <w:rPr>
        <w:rFonts w:hint="default"/>
      </w:rPr>
    </w:lvl>
    <w:lvl w:ilvl="3">
      <w:start w:val="1"/>
      <w:numFmt w:val="decimal"/>
      <w:lvlText w:val="%1.%2.%3.%4"/>
      <w:lvlJc w:val="left"/>
      <w:pPr>
        <w:ind w:left="3671" w:hanging="1080"/>
      </w:pPr>
      <w:rPr>
        <w:rFonts w:hint="default"/>
      </w:rPr>
    </w:lvl>
    <w:lvl w:ilvl="4">
      <w:start w:val="1"/>
      <w:numFmt w:val="decimal"/>
      <w:lvlText w:val="%1.%2.%3.%4.%5"/>
      <w:lvlJc w:val="left"/>
      <w:pPr>
        <w:ind w:left="4391" w:hanging="1080"/>
      </w:pPr>
      <w:rPr>
        <w:rFonts w:hint="default"/>
      </w:rPr>
    </w:lvl>
    <w:lvl w:ilvl="5">
      <w:start w:val="1"/>
      <w:numFmt w:val="decimal"/>
      <w:lvlText w:val="%1.%2.%3.%4.%5.%6"/>
      <w:lvlJc w:val="left"/>
      <w:pPr>
        <w:ind w:left="5471" w:hanging="1440"/>
      </w:pPr>
      <w:rPr>
        <w:rFonts w:hint="default"/>
      </w:rPr>
    </w:lvl>
    <w:lvl w:ilvl="6">
      <w:start w:val="1"/>
      <w:numFmt w:val="decimal"/>
      <w:lvlText w:val="%1.%2.%3.%4.%5.%6.%7"/>
      <w:lvlJc w:val="left"/>
      <w:pPr>
        <w:ind w:left="6191" w:hanging="1440"/>
      </w:pPr>
      <w:rPr>
        <w:rFonts w:hint="default"/>
      </w:rPr>
    </w:lvl>
    <w:lvl w:ilvl="7">
      <w:start w:val="1"/>
      <w:numFmt w:val="decimal"/>
      <w:lvlText w:val="%1.%2.%3.%4.%5.%6.%7.%8"/>
      <w:lvlJc w:val="left"/>
      <w:pPr>
        <w:ind w:left="7271" w:hanging="1800"/>
      </w:pPr>
      <w:rPr>
        <w:rFonts w:hint="default"/>
      </w:rPr>
    </w:lvl>
    <w:lvl w:ilvl="8">
      <w:start w:val="1"/>
      <w:numFmt w:val="decimal"/>
      <w:lvlText w:val="%1.%2.%3.%4.%5.%6.%7.%8.%9"/>
      <w:lvlJc w:val="left"/>
      <w:pPr>
        <w:ind w:left="7991" w:hanging="1800"/>
      </w:pPr>
      <w:rPr>
        <w:rFonts w:hint="default"/>
      </w:rPr>
    </w:lvl>
  </w:abstractNum>
  <w:abstractNum w:abstractNumId="7">
    <w:nsid w:val="0DCF60BE"/>
    <w:multiLevelType w:val="multilevel"/>
    <w:tmpl w:val="12AEFA0E"/>
    <w:lvl w:ilvl="0">
      <w:start w:val="1"/>
      <w:numFmt w:val="decimal"/>
      <w:lvlText w:val="%1.0"/>
      <w:lvlJc w:val="left"/>
      <w:pPr>
        <w:ind w:left="1114" w:hanging="405"/>
      </w:pPr>
      <w:rPr>
        <w:rFonts w:hint="default"/>
      </w:rPr>
    </w:lvl>
    <w:lvl w:ilvl="1">
      <w:start w:val="1"/>
      <w:numFmt w:val="decimal"/>
      <w:lvlText w:val="%1.%2"/>
      <w:lvlJc w:val="left"/>
      <w:pPr>
        <w:ind w:left="1556" w:hanging="405"/>
      </w:pPr>
      <w:rPr>
        <w:rFonts w:hint="default"/>
      </w:rPr>
    </w:lvl>
    <w:lvl w:ilvl="2">
      <w:start w:val="1"/>
      <w:numFmt w:val="decimal"/>
      <w:lvlText w:val="%1.%2.%3"/>
      <w:lvlJc w:val="left"/>
      <w:pPr>
        <w:ind w:left="2591" w:hanging="720"/>
      </w:pPr>
      <w:rPr>
        <w:rFonts w:hint="default"/>
      </w:rPr>
    </w:lvl>
    <w:lvl w:ilvl="3">
      <w:start w:val="1"/>
      <w:numFmt w:val="decimal"/>
      <w:lvlText w:val="%1.%2.%3.%4"/>
      <w:lvlJc w:val="left"/>
      <w:pPr>
        <w:ind w:left="3671" w:hanging="1080"/>
      </w:pPr>
      <w:rPr>
        <w:rFonts w:hint="default"/>
      </w:rPr>
    </w:lvl>
    <w:lvl w:ilvl="4">
      <w:start w:val="1"/>
      <w:numFmt w:val="decimal"/>
      <w:lvlText w:val="%1.%2.%3.%4.%5"/>
      <w:lvlJc w:val="left"/>
      <w:pPr>
        <w:ind w:left="4391" w:hanging="1080"/>
      </w:pPr>
      <w:rPr>
        <w:rFonts w:hint="default"/>
      </w:rPr>
    </w:lvl>
    <w:lvl w:ilvl="5">
      <w:start w:val="1"/>
      <w:numFmt w:val="decimal"/>
      <w:lvlText w:val="%1.%2.%3.%4.%5.%6"/>
      <w:lvlJc w:val="left"/>
      <w:pPr>
        <w:ind w:left="5471" w:hanging="1440"/>
      </w:pPr>
      <w:rPr>
        <w:rFonts w:hint="default"/>
      </w:rPr>
    </w:lvl>
    <w:lvl w:ilvl="6">
      <w:start w:val="1"/>
      <w:numFmt w:val="decimal"/>
      <w:lvlText w:val="%1.%2.%3.%4.%5.%6.%7"/>
      <w:lvlJc w:val="left"/>
      <w:pPr>
        <w:ind w:left="6191" w:hanging="1440"/>
      </w:pPr>
      <w:rPr>
        <w:rFonts w:hint="default"/>
      </w:rPr>
    </w:lvl>
    <w:lvl w:ilvl="7">
      <w:start w:val="1"/>
      <w:numFmt w:val="decimal"/>
      <w:lvlText w:val="%1.%2.%3.%4.%5.%6.%7.%8"/>
      <w:lvlJc w:val="left"/>
      <w:pPr>
        <w:ind w:left="7271" w:hanging="1800"/>
      </w:pPr>
      <w:rPr>
        <w:rFonts w:hint="default"/>
      </w:rPr>
    </w:lvl>
    <w:lvl w:ilvl="8">
      <w:start w:val="1"/>
      <w:numFmt w:val="decimal"/>
      <w:lvlText w:val="%1.%2.%3.%4.%5.%6.%7.%8.%9"/>
      <w:lvlJc w:val="left"/>
      <w:pPr>
        <w:ind w:left="7991" w:hanging="1800"/>
      </w:pPr>
      <w:rPr>
        <w:rFonts w:hint="default"/>
      </w:rPr>
    </w:lvl>
  </w:abstractNum>
  <w:abstractNum w:abstractNumId="8">
    <w:nsid w:val="0F957CBA"/>
    <w:multiLevelType w:val="hybridMultilevel"/>
    <w:tmpl w:val="97F29868"/>
    <w:lvl w:ilvl="0" w:tplc="0809001B">
      <w:start w:val="1"/>
      <w:numFmt w:val="lowerRoman"/>
      <w:lvlText w:val="%1."/>
      <w:lvlJc w:val="righ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9">
    <w:nsid w:val="11F35017"/>
    <w:multiLevelType w:val="hybridMultilevel"/>
    <w:tmpl w:val="7250CD92"/>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10">
    <w:nsid w:val="13C34F6A"/>
    <w:multiLevelType w:val="hybridMultilevel"/>
    <w:tmpl w:val="DA00E5D6"/>
    <w:lvl w:ilvl="0" w:tplc="8EA4B24C">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nsid w:val="181B7700"/>
    <w:multiLevelType w:val="multilevel"/>
    <w:tmpl w:val="12AEFA0E"/>
    <w:lvl w:ilvl="0">
      <w:start w:val="1"/>
      <w:numFmt w:val="decimal"/>
      <w:lvlText w:val="%1.0"/>
      <w:lvlJc w:val="left"/>
      <w:pPr>
        <w:ind w:left="836" w:hanging="405"/>
      </w:pPr>
      <w:rPr>
        <w:rFonts w:hint="default"/>
      </w:rPr>
    </w:lvl>
    <w:lvl w:ilvl="1">
      <w:start w:val="1"/>
      <w:numFmt w:val="decimal"/>
      <w:lvlText w:val="%1.%2"/>
      <w:lvlJc w:val="left"/>
      <w:pPr>
        <w:ind w:left="1556" w:hanging="405"/>
      </w:pPr>
      <w:rPr>
        <w:rFonts w:hint="default"/>
      </w:rPr>
    </w:lvl>
    <w:lvl w:ilvl="2">
      <w:start w:val="1"/>
      <w:numFmt w:val="decimal"/>
      <w:lvlText w:val="%1.%2.%3"/>
      <w:lvlJc w:val="left"/>
      <w:pPr>
        <w:ind w:left="2591" w:hanging="720"/>
      </w:pPr>
      <w:rPr>
        <w:rFonts w:hint="default"/>
      </w:rPr>
    </w:lvl>
    <w:lvl w:ilvl="3">
      <w:start w:val="1"/>
      <w:numFmt w:val="decimal"/>
      <w:lvlText w:val="%1.%2.%3.%4"/>
      <w:lvlJc w:val="left"/>
      <w:pPr>
        <w:ind w:left="3671" w:hanging="1080"/>
      </w:pPr>
      <w:rPr>
        <w:rFonts w:hint="default"/>
      </w:rPr>
    </w:lvl>
    <w:lvl w:ilvl="4">
      <w:start w:val="1"/>
      <w:numFmt w:val="decimal"/>
      <w:lvlText w:val="%1.%2.%3.%4.%5"/>
      <w:lvlJc w:val="left"/>
      <w:pPr>
        <w:ind w:left="4391" w:hanging="1080"/>
      </w:pPr>
      <w:rPr>
        <w:rFonts w:hint="default"/>
      </w:rPr>
    </w:lvl>
    <w:lvl w:ilvl="5">
      <w:start w:val="1"/>
      <w:numFmt w:val="decimal"/>
      <w:lvlText w:val="%1.%2.%3.%4.%5.%6"/>
      <w:lvlJc w:val="left"/>
      <w:pPr>
        <w:ind w:left="5471" w:hanging="1440"/>
      </w:pPr>
      <w:rPr>
        <w:rFonts w:hint="default"/>
      </w:rPr>
    </w:lvl>
    <w:lvl w:ilvl="6">
      <w:start w:val="1"/>
      <w:numFmt w:val="decimal"/>
      <w:lvlText w:val="%1.%2.%3.%4.%5.%6.%7"/>
      <w:lvlJc w:val="left"/>
      <w:pPr>
        <w:ind w:left="6191" w:hanging="1440"/>
      </w:pPr>
      <w:rPr>
        <w:rFonts w:hint="default"/>
      </w:rPr>
    </w:lvl>
    <w:lvl w:ilvl="7">
      <w:start w:val="1"/>
      <w:numFmt w:val="decimal"/>
      <w:lvlText w:val="%1.%2.%3.%4.%5.%6.%7.%8"/>
      <w:lvlJc w:val="left"/>
      <w:pPr>
        <w:ind w:left="7271" w:hanging="1800"/>
      </w:pPr>
      <w:rPr>
        <w:rFonts w:hint="default"/>
      </w:rPr>
    </w:lvl>
    <w:lvl w:ilvl="8">
      <w:start w:val="1"/>
      <w:numFmt w:val="decimal"/>
      <w:lvlText w:val="%1.%2.%3.%4.%5.%6.%7.%8.%9"/>
      <w:lvlJc w:val="left"/>
      <w:pPr>
        <w:ind w:left="7991" w:hanging="1800"/>
      </w:pPr>
      <w:rPr>
        <w:rFonts w:hint="default"/>
      </w:rPr>
    </w:lvl>
  </w:abstractNum>
  <w:abstractNum w:abstractNumId="12">
    <w:nsid w:val="185768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944704"/>
    <w:multiLevelType w:val="hybridMultilevel"/>
    <w:tmpl w:val="3CFA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DC1973"/>
    <w:multiLevelType w:val="hybridMultilevel"/>
    <w:tmpl w:val="C732750A"/>
    <w:lvl w:ilvl="0" w:tplc="64940A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173854"/>
    <w:multiLevelType w:val="hybridMultilevel"/>
    <w:tmpl w:val="8BA0F3A8"/>
    <w:lvl w:ilvl="0" w:tplc="0809000F">
      <w:start w:val="1"/>
      <w:numFmt w:val="decimal"/>
      <w:lvlText w:val="%1."/>
      <w:lvlJc w:val="left"/>
      <w:pPr>
        <w:ind w:left="720" w:hanging="360"/>
      </w:pPr>
    </w:lvl>
    <w:lvl w:ilvl="1" w:tplc="049C546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C23683"/>
    <w:multiLevelType w:val="hybridMultilevel"/>
    <w:tmpl w:val="FD8208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81109A"/>
    <w:multiLevelType w:val="multilevel"/>
    <w:tmpl w:val="10F6EF3A"/>
    <w:lvl w:ilvl="0">
      <w:start w:val="18"/>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8365843"/>
    <w:multiLevelType w:val="hybridMultilevel"/>
    <w:tmpl w:val="A8228EC6"/>
    <w:lvl w:ilvl="0" w:tplc="08090001">
      <w:start w:val="1"/>
      <w:numFmt w:val="bullet"/>
      <w:lvlText w:val=""/>
      <w:lvlJc w:val="left"/>
      <w:pPr>
        <w:ind w:left="1556" w:hanging="360"/>
      </w:pPr>
      <w:rPr>
        <w:rFonts w:ascii="Symbol" w:hAnsi="Symbol"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19">
    <w:nsid w:val="2B355CE9"/>
    <w:multiLevelType w:val="multilevel"/>
    <w:tmpl w:val="DAC2F078"/>
    <w:lvl w:ilvl="0">
      <w:start w:val="1"/>
      <w:numFmt w:val="bullet"/>
      <w:lvlText w:val=""/>
      <w:lvlJc w:val="left"/>
      <w:pPr>
        <w:ind w:left="1114" w:hanging="405"/>
      </w:pPr>
      <w:rPr>
        <w:rFonts w:ascii="Symbol" w:hAnsi="Symbol" w:hint="default"/>
      </w:rPr>
    </w:lvl>
    <w:lvl w:ilvl="1">
      <w:start w:val="1"/>
      <w:numFmt w:val="decimal"/>
      <w:lvlText w:val="%1.%2"/>
      <w:lvlJc w:val="left"/>
      <w:pPr>
        <w:ind w:left="1556" w:hanging="405"/>
      </w:pPr>
      <w:rPr>
        <w:rFonts w:hint="default"/>
      </w:rPr>
    </w:lvl>
    <w:lvl w:ilvl="2">
      <w:start w:val="1"/>
      <w:numFmt w:val="decimal"/>
      <w:lvlText w:val="%1.%2.%3"/>
      <w:lvlJc w:val="left"/>
      <w:pPr>
        <w:ind w:left="2591" w:hanging="720"/>
      </w:pPr>
      <w:rPr>
        <w:rFonts w:hint="default"/>
      </w:rPr>
    </w:lvl>
    <w:lvl w:ilvl="3">
      <w:start w:val="1"/>
      <w:numFmt w:val="decimal"/>
      <w:lvlText w:val="%1.%2.%3.%4"/>
      <w:lvlJc w:val="left"/>
      <w:pPr>
        <w:ind w:left="3671" w:hanging="1080"/>
      </w:pPr>
      <w:rPr>
        <w:rFonts w:hint="default"/>
      </w:rPr>
    </w:lvl>
    <w:lvl w:ilvl="4">
      <w:start w:val="1"/>
      <w:numFmt w:val="decimal"/>
      <w:lvlText w:val="%1.%2.%3.%4.%5"/>
      <w:lvlJc w:val="left"/>
      <w:pPr>
        <w:ind w:left="4391" w:hanging="1080"/>
      </w:pPr>
      <w:rPr>
        <w:rFonts w:hint="default"/>
      </w:rPr>
    </w:lvl>
    <w:lvl w:ilvl="5">
      <w:start w:val="1"/>
      <w:numFmt w:val="decimal"/>
      <w:lvlText w:val="%1.%2.%3.%4.%5.%6"/>
      <w:lvlJc w:val="left"/>
      <w:pPr>
        <w:ind w:left="5471" w:hanging="1440"/>
      </w:pPr>
      <w:rPr>
        <w:rFonts w:hint="default"/>
      </w:rPr>
    </w:lvl>
    <w:lvl w:ilvl="6">
      <w:start w:val="1"/>
      <w:numFmt w:val="decimal"/>
      <w:lvlText w:val="%1.%2.%3.%4.%5.%6.%7"/>
      <w:lvlJc w:val="left"/>
      <w:pPr>
        <w:ind w:left="6191" w:hanging="1440"/>
      </w:pPr>
      <w:rPr>
        <w:rFonts w:hint="default"/>
      </w:rPr>
    </w:lvl>
    <w:lvl w:ilvl="7">
      <w:start w:val="1"/>
      <w:numFmt w:val="decimal"/>
      <w:lvlText w:val="%1.%2.%3.%4.%5.%6.%7.%8"/>
      <w:lvlJc w:val="left"/>
      <w:pPr>
        <w:ind w:left="7271" w:hanging="1800"/>
      </w:pPr>
      <w:rPr>
        <w:rFonts w:hint="default"/>
      </w:rPr>
    </w:lvl>
    <w:lvl w:ilvl="8">
      <w:start w:val="1"/>
      <w:numFmt w:val="decimal"/>
      <w:lvlText w:val="%1.%2.%3.%4.%5.%6.%7.%8.%9"/>
      <w:lvlJc w:val="left"/>
      <w:pPr>
        <w:ind w:left="7991" w:hanging="1800"/>
      </w:pPr>
      <w:rPr>
        <w:rFonts w:hint="default"/>
      </w:rPr>
    </w:lvl>
  </w:abstractNum>
  <w:abstractNum w:abstractNumId="20">
    <w:nsid w:val="2EDC6704"/>
    <w:multiLevelType w:val="hybridMultilevel"/>
    <w:tmpl w:val="8E42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0068D"/>
    <w:multiLevelType w:val="multilevel"/>
    <w:tmpl w:val="1B9CA7C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713106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7976680"/>
    <w:multiLevelType w:val="hybridMultilevel"/>
    <w:tmpl w:val="060E8726"/>
    <w:lvl w:ilvl="0" w:tplc="8EA4B24C">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AA1664A"/>
    <w:multiLevelType w:val="multilevel"/>
    <w:tmpl w:val="DAC2F078"/>
    <w:lvl w:ilvl="0">
      <w:start w:val="1"/>
      <w:numFmt w:val="bullet"/>
      <w:lvlText w:val=""/>
      <w:lvlJc w:val="left"/>
      <w:pPr>
        <w:ind w:left="1114" w:hanging="405"/>
      </w:pPr>
      <w:rPr>
        <w:rFonts w:ascii="Symbol" w:hAnsi="Symbol" w:hint="default"/>
      </w:rPr>
    </w:lvl>
    <w:lvl w:ilvl="1">
      <w:start w:val="1"/>
      <w:numFmt w:val="decimal"/>
      <w:lvlText w:val="%1.%2"/>
      <w:lvlJc w:val="left"/>
      <w:pPr>
        <w:ind w:left="1556" w:hanging="405"/>
      </w:pPr>
      <w:rPr>
        <w:rFonts w:hint="default"/>
      </w:rPr>
    </w:lvl>
    <w:lvl w:ilvl="2">
      <w:start w:val="1"/>
      <w:numFmt w:val="decimal"/>
      <w:lvlText w:val="%1.%2.%3"/>
      <w:lvlJc w:val="left"/>
      <w:pPr>
        <w:ind w:left="2591" w:hanging="720"/>
      </w:pPr>
      <w:rPr>
        <w:rFonts w:hint="default"/>
      </w:rPr>
    </w:lvl>
    <w:lvl w:ilvl="3">
      <w:start w:val="1"/>
      <w:numFmt w:val="decimal"/>
      <w:lvlText w:val="%1.%2.%3.%4"/>
      <w:lvlJc w:val="left"/>
      <w:pPr>
        <w:ind w:left="3671" w:hanging="1080"/>
      </w:pPr>
      <w:rPr>
        <w:rFonts w:hint="default"/>
      </w:rPr>
    </w:lvl>
    <w:lvl w:ilvl="4">
      <w:start w:val="1"/>
      <w:numFmt w:val="decimal"/>
      <w:lvlText w:val="%1.%2.%3.%4.%5"/>
      <w:lvlJc w:val="left"/>
      <w:pPr>
        <w:ind w:left="4391" w:hanging="1080"/>
      </w:pPr>
      <w:rPr>
        <w:rFonts w:hint="default"/>
      </w:rPr>
    </w:lvl>
    <w:lvl w:ilvl="5">
      <w:start w:val="1"/>
      <w:numFmt w:val="decimal"/>
      <w:lvlText w:val="%1.%2.%3.%4.%5.%6"/>
      <w:lvlJc w:val="left"/>
      <w:pPr>
        <w:ind w:left="5471" w:hanging="1440"/>
      </w:pPr>
      <w:rPr>
        <w:rFonts w:hint="default"/>
      </w:rPr>
    </w:lvl>
    <w:lvl w:ilvl="6">
      <w:start w:val="1"/>
      <w:numFmt w:val="decimal"/>
      <w:lvlText w:val="%1.%2.%3.%4.%5.%6.%7"/>
      <w:lvlJc w:val="left"/>
      <w:pPr>
        <w:ind w:left="6191" w:hanging="1440"/>
      </w:pPr>
      <w:rPr>
        <w:rFonts w:hint="default"/>
      </w:rPr>
    </w:lvl>
    <w:lvl w:ilvl="7">
      <w:start w:val="1"/>
      <w:numFmt w:val="decimal"/>
      <w:lvlText w:val="%1.%2.%3.%4.%5.%6.%7.%8"/>
      <w:lvlJc w:val="left"/>
      <w:pPr>
        <w:ind w:left="7271" w:hanging="1800"/>
      </w:pPr>
      <w:rPr>
        <w:rFonts w:hint="default"/>
      </w:rPr>
    </w:lvl>
    <w:lvl w:ilvl="8">
      <w:start w:val="1"/>
      <w:numFmt w:val="decimal"/>
      <w:lvlText w:val="%1.%2.%3.%4.%5.%6.%7.%8.%9"/>
      <w:lvlJc w:val="left"/>
      <w:pPr>
        <w:ind w:left="7991" w:hanging="1800"/>
      </w:pPr>
      <w:rPr>
        <w:rFonts w:hint="default"/>
      </w:rPr>
    </w:lvl>
  </w:abstractNum>
  <w:abstractNum w:abstractNumId="25">
    <w:nsid w:val="3B8A5018"/>
    <w:multiLevelType w:val="hybridMultilevel"/>
    <w:tmpl w:val="4F643EF2"/>
    <w:lvl w:ilvl="0" w:tplc="ED127C38">
      <w:start w:val="2"/>
      <w:numFmt w:val="lowerRoman"/>
      <w:lvlText w:val="%1."/>
      <w:lvlJc w:val="left"/>
      <w:pPr>
        <w:tabs>
          <w:tab w:val="num" w:pos="1440"/>
        </w:tabs>
        <w:ind w:left="1440" w:hanging="720"/>
      </w:pPr>
      <w:rPr>
        <w:rFonts w:cs="Times New Roman"/>
      </w:rPr>
    </w:lvl>
    <w:lvl w:ilvl="1" w:tplc="3E5E2900">
      <w:start w:val="12"/>
      <w:numFmt w:val="decimal"/>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nsid w:val="4D5E4A14"/>
    <w:multiLevelType w:val="hybridMultilevel"/>
    <w:tmpl w:val="636A51D0"/>
    <w:lvl w:ilvl="0" w:tplc="8EA4B24C">
      <w:start w:val="1"/>
      <w:numFmt w:val="bullet"/>
      <w:lvlText w:val=""/>
      <w:lvlJc w:val="left"/>
      <w:pPr>
        <w:tabs>
          <w:tab w:val="num" w:pos="1080"/>
        </w:tabs>
        <w:ind w:left="1080" w:hanging="360"/>
      </w:pPr>
      <w:rPr>
        <w:rFonts w:ascii="Symbol" w:hAnsi="Symbol" w:cs="Symbol" w:hint="default"/>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nsid w:val="4F1355CE"/>
    <w:multiLevelType w:val="hybridMultilevel"/>
    <w:tmpl w:val="2EB409E4"/>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28">
    <w:nsid w:val="53413690"/>
    <w:multiLevelType w:val="hybridMultilevel"/>
    <w:tmpl w:val="D3E0CC0C"/>
    <w:lvl w:ilvl="0" w:tplc="08090001">
      <w:start w:val="1"/>
      <w:numFmt w:val="bullet"/>
      <w:lvlText w:val=""/>
      <w:lvlJc w:val="left"/>
      <w:pPr>
        <w:tabs>
          <w:tab w:val="num" w:pos="1800"/>
        </w:tabs>
        <w:ind w:left="1800" w:hanging="360"/>
      </w:pPr>
      <w:rPr>
        <w:rFonts w:ascii="Symbol" w:hAnsi="Symbol" w:hint="default"/>
      </w:rPr>
    </w:lvl>
    <w:lvl w:ilvl="1" w:tplc="ED127C38">
      <w:start w:val="2"/>
      <w:numFmt w:val="lowerRoman"/>
      <w:lvlText w:val="%2."/>
      <w:lvlJc w:val="left"/>
      <w:pPr>
        <w:tabs>
          <w:tab w:val="num" w:pos="2160"/>
        </w:tabs>
        <w:ind w:left="2160" w:hanging="72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9">
    <w:nsid w:val="56680D90"/>
    <w:multiLevelType w:val="hybridMultilevel"/>
    <w:tmpl w:val="025860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nsid w:val="577F6C5D"/>
    <w:multiLevelType w:val="multilevel"/>
    <w:tmpl w:val="12AEFA0E"/>
    <w:lvl w:ilvl="0">
      <w:start w:val="1"/>
      <w:numFmt w:val="decimal"/>
      <w:lvlText w:val="%1.0"/>
      <w:lvlJc w:val="left"/>
      <w:pPr>
        <w:ind w:left="836" w:hanging="405"/>
      </w:pPr>
      <w:rPr>
        <w:rFonts w:hint="default"/>
      </w:rPr>
    </w:lvl>
    <w:lvl w:ilvl="1">
      <w:start w:val="1"/>
      <w:numFmt w:val="decimal"/>
      <w:lvlText w:val="%1.%2"/>
      <w:lvlJc w:val="left"/>
      <w:pPr>
        <w:ind w:left="1556" w:hanging="405"/>
      </w:pPr>
      <w:rPr>
        <w:rFonts w:hint="default"/>
      </w:rPr>
    </w:lvl>
    <w:lvl w:ilvl="2">
      <w:start w:val="1"/>
      <w:numFmt w:val="decimal"/>
      <w:lvlText w:val="%1.%2.%3"/>
      <w:lvlJc w:val="left"/>
      <w:pPr>
        <w:ind w:left="2591" w:hanging="720"/>
      </w:pPr>
      <w:rPr>
        <w:rFonts w:hint="default"/>
      </w:rPr>
    </w:lvl>
    <w:lvl w:ilvl="3">
      <w:start w:val="1"/>
      <w:numFmt w:val="decimal"/>
      <w:lvlText w:val="%1.%2.%3.%4"/>
      <w:lvlJc w:val="left"/>
      <w:pPr>
        <w:ind w:left="3671" w:hanging="1080"/>
      </w:pPr>
      <w:rPr>
        <w:rFonts w:hint="default"/>
      </w:rPr>
    </w:lvl>
    <w:lvl w:ilvl="4">
      <w:start w:val="1"/>
      <w:numFmt w:val="decimal"/>
      <w:lvlText w:val="%1.%2.%3.%4.%5"/>
      <w:lvlJc w:val="left"/>
      <w:pPr>
        <w:ind w:left="4391" w:hanging="1080"/>
      </w:pPr>
      <w:rPr>
        <w:rFonts w:hint="default"/>
      </w:rPr>
    </w:lvl>
    <w:lvl w:ilvl="5">
      <w:start w:val="1"/>
      <w:numFmt w:val="decimal"/>
      <w:lvlText w:val="%1.%2.%3.%4.%5.%6"/>
      <w:lvlJc w:val="left"/>
      <w:pPr>
        <w:ind w:left="5471" w:hanging="1440"/>
      </w:pPr>
      <w:rPr>
        <w:rFonts w:hint="default"/>
      </w:rPr>
    </w:lvl>
    <w:lvl w:ilvl="6">
      <w:start w:val="1"/>
      <w:numFmt w:val="decimal"/>
      <w:lvlText w:val="%1.%2.%3.%4.%5.%6.%7"/>
      <w:lvlJc w:val="left"/>
      <w:pPr>
        <w:ind w:left="6191" w:hanging="1440"/>
      </w:pPr>
      <w:rPr>
        <w:rFonts w:hint="default"/>
      </w:rPr>
    </w:lvl>
    <w:lvl w:ilvl="7">
      <w:start w:val="1"/>
      <w:numFmt w:val="decimal"/>
      <w:lvlText w:val="%1.%2.%3.%4.%5.%6.%7.%8"/>
      <w:lvlJc w:val="left"/>
      <w:pPr>
        <w:ind w:left="7271" w:hanging="1800"/>
      </w:pPr>
      <w:rPr>
        <w:rFonts w:hint="default"/>
      </w:rPr>
    </w:lvl>
    <w:lvl w:ilvl="8">
      <w:start w:val="1"/>
      <w:numFmt w:val="decimal"/>
      <w:lvlText w:val="%1.%2.%3.%4.%5.%6.%7.%8.%9"/>
      <w:lvlJc w:val="left"/>
      <w:pPr>
        <w:ind w:left="7991" w:hanging="1800"/>
      </w:pPr>
      <w:rPr>
        <w:rFonts w:hint="default"/>
      </w:rPr>
    </w:lvl>
  </w:abstractNum>
  <w:abstractNum w:abstractNumId="31">
    <w:nsid w:val="5D7A50F9"/>
    <w:multiLevelType w:val="hybridMultilevel"/>
    <w:tmpl w:val="DB76E67C"/>
    <w:lvl w:ilvl="0" w:tplc="ED127C38">
      <w:start w:val="2"/>
      <w:numFmt w:val="lowerRoman"/>
      <w:lvlText w:val="%1."/>
      <w:lvlJc w:val="left"/>
      <w:pPr>
        <w:tabs>
          <w:tab w:val="num" w:pos="1440"/>
        </w:tabs>
        <w:ind w:left="144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01">
      <w:start w:val="1"/>
      <w:numFmt w:val="bullet"/>
      <w:lvlText w:val=""/>
      <w:lvlJc w:val="left"/>
      <w:pPr>
        <w:tabs>
          <w:tab w:val="num" w:pos="2160"/>
        </w:tabs>
        <w:ind w:left="2160" w:hanging="180"/>
      </w:pPr>
      <w:rPr>
        <w:rFonts w:ascii="Symbol" w:hAnsi="Symbol" w:hint="default"/>
      </w:rPr>
    </w:lvl>
    <w:lvl w:ilvl="3" w:tplc="08090003">
      <w:start w:val="1"/>
      <w:numFmt w:val="bullet"/>
      <w:lvlText w:val="o"/>
      <w:lvlJc w:val="left"/>
      <w:pPr>
        <w:ind w:left="2880" w:hanging="360"/>
      </w:pPr>
      <w:rPr>
        <w:rFonts w:ascii="Courier New" w:hAnsi="Courier New" w:cs="Courier New"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nsid w:val="5DC80F6D"/>
    <w:multiLevelType w:val="hybridMultilevel"/>
    <w:tmpl w:val="4F34E7D6"/>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nsid w:val="62702655"/>
    <w:multiLevelType w:val="hybridMultilevel"/>
    <w:tmpl w:val="E304ACFE"/>
    <w:lvl w:ilvl="0" w:tplc="6EBA535A">
      <w:start w:val="1"/>
      <w:numFmt w:val="lowerRoman"/>
      <w:lvlText w:val="%1."/>
      <w:lvlJc w:val="left"/>
      <w:pPr>
        <w:tabs>
          <w:tab w:val="num" w:pos="1440"/>
        </w:tabs>
        <w:ind w:left="1440" w:hanging="720"/>
      </w:pPr>
      <w:rPr>
        <w:rFonts w:cs="Times New Roman"/>
        <w:b w:val="0"/>
      </w:rPr>
    </w:lvl>
    <w:lvl w:ilvl="1" w:tplc="C07E5CA6">
      <w:start w:val="4"/>
      <w:numFmt w:val="decimal"/>
      <w:lvlText w:val="%2"/>
      <w:lvlJc w:val="left"/>
      <w:pPr>
        <w:tabs>
          <w:tab w:val="num" w:pos="1440"/>
        </w:tabs>
        <w:ind w:left="1440" w:hanging="360"/>
      </w:pPr>
      <w:rPr>
        <w:rFonts w:cs="Times New Roman"/>
      </w:rPr>
    </w:lvl>
    <w:lvl w:ilvl="2" w:tplc="39AE458E">
      <w:start w:val="11"/>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65DC654D"/>
    <w:multiLevelType w:val="hybridMultilevel"/>
    <w:tmpl w:val="ECBEF84E"/>
    <w:lvl w:ilvl="0" w:tplc="8EA4B24C">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65F66721"/>
    <w:multiLevelType w:val="multilevel"/>
    <w:tmpl w:val="6DDC1E0A"/>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66174373"/>
    <w:multiLevelType w:val="hybridMultilevel"/>
    <w:tmpl w:val="A0F6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24053F"/>
    <w:multiLevelType w:val="hybridMultilevel"/>
    <w:tmpl w:val="D29AEDBE"/>
    <w:lvl w:ilvl="0" w:tplc="0CCC2D42">
      <w:start w:val="1"/>
      <w:numFmt w:val="lowerRoman"/>
      <w:lvlText w:val="%1."/>
      <w:lvlJc w:val="left"/>
      <w:pPr>
        <w:tabs>
          <w:tab w:val="num" w:pos="1440"/>
        </w:tabs>
        <w:ind w:left="144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nsid w:val="6C0E283D"/>
    <w:multiLevelType w:val="hybridMultilevel"/>
    <w:tmpl w:val="4330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C55EB2"/>
    <w:multiLevelType w:val="multilevel"/>
    <w:tmpl w:val="4DCCE24E"/>
    <w:lvl w:ilvl="0">
      <w:start w:val="1"/>
      <w:numFmt w:val="lowerRoman"/>
      <w:lvlText w:val="%1."/>
      <w:lvlJc w:val="left"/>
      <w:pPr>
        <w:tabs>
          <w:tab w:val="num" w:pos="1440"/>
        </w:tabs>
        <w:ind w:left="1440" w:hanging="720"/>
      </w:pPr>
      <w:rPr>
        <w:rFonts w:cs="Times New Roman"/>
        <w:b w:val="0"/>
      </w:rPr>
    </w:lvl>
    <w:lvl w:ilvl="1">
      <w:start w:val="9"/>
      <w:numFmt w:val="decimal"/>
      <w:lvlText w:val="%2"/>
      <w:lvlJc w:val="left"/>
      <w:pPr>
        <w:ind w:left="1495" w:hanging="360"/>
      </w:pPr>
      <w:rPr>
        <w:rFonts w:cs="Times New Roman"/>
      </w:rPr>
    </w:lvl>
    <w:lvl w:ilvl="2">
      <w:start w:val="1"/>
      <w:numFmt w:val="lowerRoman"/>
      <w:lvlText w:val="%3."/>
      <w:lvlJc w:val="right"/>
      <w:pPr>
        <w:tabs>
          <w:tab w:val="num" w:pos="2160"/>
        </w:tabs>
        <w:ind w:left="2160" w:hanging="180"/>
      </w:pPr>
      <w:rPr>
        <w:rFonts w:cs="Times New Roman"/>
      </w:rPr>
    </w:lvl>
    <w:lvl w:ilvl="3">
      <w:start w:val="4"/>
      <w:numFmt w:val="decimal"/>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6D516C8"/>
    <w:multiLevelType w:val="multilevel"/>
    <w:tmpl w:val="DAC2F078"/>
    <w:lvl w:ilvl="0">
      <w:start w:val="1"/>
      <w:numFmt w:val="bullet"/>
      <w:lvlText w:val=""/>
      <w:lvlJc w:val="left"/>
      <w:pPr>
        <w:ind w:left="1114" w:hanging="405"/>
      </w:pPr>
      <w:rPr>
        <w:rFonts w:ascii="Symbol" w:hAnsi="Symbol" w:hint="default"/>
      </w:rPr>
    </w:lvl>
    <w:lvl w:ilvl="1">
      <w:start w:val="1"/>
      <w:numFmt w:val="decimal"/>
      <w:lvlText w:val="%1.%2"/>
      <w:lvlJc w:val="left"/>
      <w:pPr>
        <w:ind w:left="1556" w:hanging="405"/>
      </w:pPr>
      <w:rPr>
        <w:rFonts w:hint="default"/>
      </w:rPr>
    </w:lvl>
    <w:lvl w:ilvl="2">
      <w:start w:val="1"/>
      <w:numFmt w:val="decimal"/>
      <w:lvlText w:val="%1.%2.%3"/>
      <w:lvlJc w:val="left"/>
      <w:pPr>
        <w:ind w:left="2591" w:hanging="720"/>
      </w:pPr>
      <w:rPr>
        <w:rFonts w:hint="default"/>
      </w:rPr>
    </w:lvl>
    <w:lvl w:ilvl="3">
      <w:start w:val="1"/>
      <w:numFmt w:val="decimal"/>
      <w:lvlText w:val="%1.%2.%3.%4"/>
      <w:lvlJc w:val="left"/>
      <w:pPr>
        <w:ind w:left="3671" w:hanging="1080"/>
      </w:pPr>
      <w:rPr>
        <w:rFonts w:hint="default"/>
      </w:rPr>
    </w:lvl>
    <w:lvl w:ilvl="4">
      <w:start w:val="1"/>
      <w:numFmt w:val="decimal"/>
      <w:lvlText w:val="%1.%2.%3.%4.%5"/>
      <w:lvlJc w:val="left"/>
      <w:pPr>
        <w:ind w:left="4391" w:hanging="1080"/>
      </w:pPr>
      <w:rPr>
        <w:rFonts w:hint="default"/>
      </w:rPr>
    </w:lvl>
    <w:lvl w:ilvl="5">
      <w:start w:val="1"/>
      <w:numFmt w:val="decimal"/>
      <w:lvlText w:val="%1.%2.%3.%4.%5.%6"/>
      <w:lvlJc w:val="left"/>
      <w:pPr>
        <w:ind w:left="5471" w:hanging="1440"/>
      </w:pPr>
      <w:rPr>
        <w:rFonts w:hint="default"/>
      </w:rPr>
    </w:lvl>
    <w:lvl w:ilvl="6">
      <w:start w:val="1"/>
      <w:numFmt w:val="decimal"/>
      <w:lvlText w:val="%1.%2.%3.%4.%5.%6.%7"/>
      <w:lvlJc w:val="left"/>
      <w:pPr>
        <w:ind w:left="6191" w:hanging="1440"/>
      </w:pPr>
      <w:rPr>
        <w:rFonts w:hint="default"/>
      </w:rPr>
    </w:lvl>
    <w:lvl w:ilvl="7">
      <w:start w:val="1"/>
      <w:numFmt w:val="decimal"/>
      <w:lvlText w:val="%1.%2.%3.%4.%5.%6.%7.%8"/>
      <w:lvlJc w:val="left"/>
      <w:pPr>
        <w:ind w:left="7271" w:hanging="1800"/>
      </w:pPr>
      <w:rPr>
        <w:rFonts w:hint="default"/>
      </w:rPr>
    </w:lvl>
    <w:lvl w:ilvl="8">
      <w:start w:val="1"/>
      <w:numFmt w:val="decimal"/>
      <w:lvlText w:val="%1.%2.%3.%4.%5.%6.%7.%8.%9"/>
      <w:lvlJc w:val="left"/>
      <w:pPr>
        <w:ind w:left="7991" w:hanging="1800"/>
      </w:pPr>
      <w:rPr>
        <w:rFonts w:hint="default"/>
      </w:rPr>
    </w:lvl>
  </w:abstractNum>
  <w:abstractNum w:abstractNumId="41">
    <w:nsid w:val="77A122B0"/>
    <w:multiLevelType w:val="hybridMultilevel"/>
    <w:tmpl w:val="FFF64E58"/>
    <w:lvl w:ilvl="0" w:tplc="0809001B">
      <w:start w:val="1"/>
      <w:numFmt w:val="lowerRoman"/>
      <w:lvlText w:val="%1."/>
      <w:lvlJc w:val="right"/>
      <w:pPr>
        <w:ind w:left="1151" w:hanging="360"/>
      </w:pPr>
      <w:rPr>
        <w:rFonts w:cs="Times New Roman"/>
      </w:rPr>
    </w:lvl>
    <w:lvl w:ilvl="1" w:tplc="08090019">
      <w:start w:val="1"/>
      <w:numFmt w:val="lowerLetter"/>
      <w:lvlText w:val="%2."/>
      <w:lvlJc w:val="left"/>
      <w:pPr>
        <w:ind w:left="1871" w:hanging="360"/>
      </w:pPr>
      <w:rPr>
        <w:rFonts w:cs="Times New Roman"/>
      </w:rPr>
    </w:lvl>
    <w:lvl w:ilvl="2" w:tplc="0809001B">
      <w:start w:val="1"/>
      <w:numFmt w:val="lowerRoman"/>
      <w:lvlText w:val="%3."/>
      <w:lvlJc w:val="right"/>
      <w:pPr>
        <w:ind w:left="2591" w:hanging="180"/>
      </w:pPr>
      <w:rPr>
        <w:rFonts w:cs="Times New Roman"/>
      </w:rPr>
    </w:lvl>
    <w:lvl w:ilvl="3" w:tplc="0809000F">
      <w:start w:val="1"/>
      <w:numFmt w:val="decimal"/>
      <w:lvlText w:val="%4."/>
      <w:lvlJc w:val="left"/>
      <w:pPr>
        <w:ind w:left="3311" w:hanging="360"/>
      </w:pPr>
      <w:rPr>
        <w:rFonts w:cs="Times New Roman"/>
      </w:rPr>
    </w:lvl>
    <w:lvl w:ilvl="4" w:tplc="08090019">
      <w:start w:val="1"/>
      <w:numFmt w:val="lowerLetter"/>
      <w:lvlText w:val="%5."/>
      <w:lvlJc w:val="left"/>
      <w:pPr>
        <w:ind w:left="4031" w:hanging="360"/>
      </w:pPr>
      <w:rPr>
        <w:rFonts w:cs="Times New Roman"/>
      </w:rPr>
    </w:lvl>
    <w:lvl w:ilvl="5" w:tplc="0809001B">
      <w:start w:val="1"/>
      <w:numFmt w:val="lowerRoman"/>
      <w:lvlText w:val="%6."/>
      <w:lvlJc w:val="right"/>
      <w:pPr>
        <w:ind w:left="4751" w:hanging="180"/>
      </w:pPr>
      <w:rPr>
        <w:rFonts w:cs="Times New Roman"/>
      </w:rPr>
    </w:lvl>
    <w:lvl w:ilvl="6" w:tplc="0809000F">
      <w:start w:val="1"/>
      <w:numFmt w:val="decimal"/>
      <w:lvlText w:val="%7."/>
      <w:lvlJc w:val="left"/>
      <w:pPr>
        <w:ind w:left="5471" w:hanging="360"/>
      </w:pPr>
      <w:rPr>
        <w:rFonts w:cs="Times New Roman"/>
      </w:rPr>
    </w:lvl>
    <w:lvl w:ilvl="7" w:tplc="08090019">
      <w:start w:val="1"/>
      <w:numFmt w:val="lowerLetter"/>
      <w:lvlText w:val="%8."/>
      <w:lvlJc w:val="left"/>
      <w:pPr>
        <w:ind w:left="6191" w:hanging="360"/>
      </w:pPr>
      <w:rPr>
        <w:rFonts w:cs="Times New Roman"/>
      </w:rPr>
    </w:lvl>
    <w:lvl w:ilvl="8" w:tplc="0809001B">
      <w:start w:val="1"/>
      <w:numFmt w:val="lowerRoman"/>
      <w:lvlText w:val="%9."/>
      <w:lvlJc w:val="right"/>
      <w:pPr>
        <w:ind w:left="6911" w:hanging="180"/>
      </w:pPr>
      <w:rPr>
        <w:rFonts w:cs="Times New Roman"/>
      </w:rPr>
    </w:lvl>
  </w:abstractNum>
  <w:abstractNum w:abstractNumId="42">
    <w:nsid w:val="79C37348"/>
    <w:multiLevelType w:val="multilevel"/>
    <w:tmpl w:val="6A2C928A"/>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A333640"/>
    <w:multiLevelType w:val="hybridMultilevel"/>
    <w:tmpl w:val="524A365A"/>
    <w:lvl w:ilvl="0" w:tplc="21BA3D7E">
      <w:start w:val="1"/>
      <w:numFmt w:val="lowerRoman"/>
      <w:lvlText w:val="%1."/>
      <w:lvlJc w:val="left"/>
      <w:pPr>
        <w:tabs>
          <w:tab w:val="num" w:pos="1440"/>
        </w:tabs>
        <w:ind w:left="1440" w:hanging="720"/>
      </w:pPr>
      <w:rPr>
        <w:rFonts w:cs="Times New Roman"/>
        <w:b w:val="0"/>
      </w:rPr>
    </w:lvl>
    <w:lvl w:ilvl="1" w:tplc="95FC5CCA">
      <w:start w:val="9"/>
      <w:numFmt w:val="decimal"/>
      <w:lvlText w:val="%2"/>
      <w:lvlJc w:val="left"/>
      <w:pPr>
        <w:ind w:left="1495" w:hanging="360"/>
      </w:pPr>
      <w:rPr>
        <w:rFonts w:cs="Times New Roman"/>
      </w:rPr>
    </w:lvl>
    <w:lvl w:ilvl="2" w:tplc="0809001B">
      <w:start w:val="1"/>
      <w:numFmt w:val="lowerRoman"/>
      <w:lvlText w:val="%3."/>
      <w:lvlJc w:val="right"/>
      <w:pPr>
        <w:tabs>
          <w:tab w:val="num" w:pos="2160"/>
        </w:tabs>
        <w:ind w:left="2160" w:hanging="180"/>
      </w:pPr>
    </w:lvl>
    <w:lvl w:ilvl="3" w:tplc="49A81060">
      <w:start w:val="4"/>
      <w:numFmt w:val="decimal"/>
      <w:lvlText w:val="%4."/>
      <w:lvlJc w:val="left"/>
      <w:pPr>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4">
    <w:nsid w:val="7CFA5B30"/>
    <w:multiLevelType w:val="hybridMultilevel"/>
    <w:tmpl w:val="0CDA458C"/>
    <w:lvl w:ilvl="0" w:tplc="0809001B">
      <w:start w:val="1"/>
      <w:numFmt w:val="lowerRoman"/>
      <w:lvlText w:val="%1."/>
      <w:lvlJc w:val="righ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9"/>
  </w:num>
  <w:num w:numId="2">
    <w:abstractNumId w:val="26"/>
  </w:num>
  <w:num w:numId="3">
    <w:abstractNumId w:val="4"/>
  </w:num>
  <w:num w:numId="4">
    <w:abstractNumId w:val="34"/>
  </w:num>
  <w:num w:numId="5">
    <w:abstractNumId w:val="23"/>
  </w:num>
  <w:num w:numId="6">
    <w:abstractNumId w:val="10"/>
  </w:num>
  <w:num w:numId="7">
    <w:abstractNumId w:val="17"/>
  </w:num>
  <w:num w:numId="8">
    <w:abstractNumId w:val="42"/>
  </w:num>
  <w:num w:numId="9">
    <w:abstractNumId w:val="35"/>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4"/>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0"/>
  </w:num>
  <w:num w:numId="26">
    <w:abstractNumId w:val="28"/>
  </w:num>
  <w:num w:numId="27">
    <w:abstractNumId w:val="29"/>
  </w:num>
  <w:num w:numId="28">
    <w:abstractNumId w:val="21"/>
  </w:num>
  <w:num w:numId="29">
    <w:abstractNumId w:val="1"/>
  </w:num>
  <w:num w:numId="30">
    <w:abstractNumId w:val="36"/>
  </w:num>
  <w:num w:numId="31">
    <w:abstractNumId w:val="13"/>
  </w:num>
  <w:num w:numId="32">
    <w:abstractNumId w:val="20"/>
  </w:num>
  <w:num w:numId="33">
    <w:abstractNumId w:val="38"/>
  </w:num>
  <w:num w:numId="34">
    <w:abstractNumId w:val="30"/>
  </w:num>
  <w:num w:numId="35">
    <w:abstractNumId w:val="18"/>
  </w:num>
  <w:num w:numId="36">
    <w:abstractNumId w:val="15"/>
  </w:num>
  <w:num w:numId="37">
    <w:abstractNumId w:val="12"/>
  </w:num>
  <w:num w:numId="38">
    <w:abstractNumId w:val="6"/>
  </w:num>
  <w:num w:numId="39">
    <w:abstractNumId w:val="22"/>
  </w:num>
  <w:num w:numId="40">
    <w:abstractNumId w:val="16"/>
  </w:num>
  <w:num w:numId="41">
    <w:abstractNumId w:val="7"/>
  </w:num>
  <w:num w:numId="42">
    <w:abstractNumId w:val="27"/>
  </w:num>
  <w:num w:numId="43">
    <w:abstractNumId w:val="24"/>
  </w:num>
  <w:num w:numId="44">
    <w:abstractNumId w:val="19"/>
  </w:num>
  <w:num w:numId="45">
    <w:abstractNumId w:val="40"/>
  </w:num>
  <w:num w:numId="46">
    <w:abstractNumId w:val="1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C5"/>
    <w:rsid w:val="000068C5"/>
    <w:rsid w:val="00072582"/>
    <w:rsid w:val="000D1E5C"/>
    <w:rsid w:val="000D754E"/>
    <w:rsid w:val="00156D52"/>
    <w:rsid w:val="0019255B"/>
    <w:rsid w:val="001E38D9"/>
    <w:rsid w:val="00250127"/>
    <w:rsid w:val="002A255F"/>
    <w:rsid w:val="00320BD8"/>
    <w:rsid w:val="003643A1"/>
    <w:rsid w:val="004F5769"/>
    <w:rsid w:val="00542EAA"/>
    <w:rsid w:val="00547903"/>
    <w:rsid w:val="005B2D8D"/>
    <w:rsid w:val="00630F33"/>
    <w:rsid w:val="00641B55"/>
    <w:rsid w:val="006A6910"/>
    <w:rsid w:val="006E67F0"/>
    <w:rsid w:val="006F0554"/>
    <w:rsid w:val="0073743D"/>
    <w:rsid w:val="008237AD"/>
    <w:rsid w:val="00831E1F"/>
    <w:rsid w:val="008B2FE3"/>
    <w:rsid w:val="008D6505"/>
    <w:rsid w:val="00955705"/>
    <w:rsid w:val="00971222"/>
    <w:rsid w:val="009C4849"/>
    <w:rsid w:val="009E6F80"/>
    <w:rsid w:val="00AA3F86"/>
    <w:rsid w:val="00AE372E"/>
    <w:rsid w:val="00B41964"/>
    <w:rsid w:val="00C20FEF"/>
    <w:rsid w:val="00C73552"/>
    <w:rsid w:val="00CC7993"/>
    <w:rsid w:val="00D32D7A"/>
    <w:rsid w:val="00DF7C45"/>
    <w:rsid w:val="00E111F9"/>
    <w:rsid w:val="00E16B51"/>
    <w:rsid w:val="00E50D9E"/>
    <w:rsid w:val="00E51A71"/>
    <w:rsid w:val="00E81972"/>
    <w:rsid w:val="00EB6FC0"/>
    <w:rsid w:val="00F6448D"/>
    <w:rsid w:val="00FA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C5"/>
    <w:rPr>
      <w:rFonts w:ascii="Arial" w:hAnsi="Arial" w:cs="Arial"/>
      <w:sz w:val="24"/>
      <w:szCs w:val="24"/>
      <w:lang w:eastAsia="en-US"/>
    </w:rPr>
  </w:style>
  <w:style w:type="paragraph" w:styleId="Heading1">
    <w:name w:val="heading 1"/>
    <w:basedOn w:val="Normal"/>
    <w:next w:val="Normal"/>
    <w:link w:val="Heading1Char"/>
    <w:uiPriority w:val="9"/>
    <w:qFormat/>
    <w:rsid w:val="000068C5"/>
    <w:pPr>
      <w:keepNext/>
      <w:numPr>
        <w:numId w:val="39"/>
      </w:numPr>
      <w:outlineLvl w:val="0"/>
    </w:pPr>
    <w:rPr>
      <w:rFonts w:cs="Times New Roman"/>
      <w:b/>
      <w:bCs/>
      <w:sz w:val="28"/>
      <w:szCs w:val="28"/>
    </w:rPr>
  </w:style>
  <w:style w:type="paragraph" w:styleId="Heading2">
    <w:name w:val="heading 2"/>
    <w:basedOn w:val="Normal"/>
    <w:next w:val="Normal"/>
    <w:link w:val="Heading2Char"/>
    <w:uiPriority w:val="9"/>
    <w:qFormat/>
    <w:rsid w:val="000068C5"/>
    <w:pPr>
      <w:keepNext/>
      <w:numPr>
        <w:ilvl w:val="1"/>
        <w:numId w:val="39"/>
      </w:numPr>
      <w:outlineLvl w:val="1"/>
    </w:pPr>
    <w:rPr>
      <w:rFonts w:cs="Times New Roman"/>
      <w:b/>
      <w:bCs/>
      <w:lang w:val="en-NZ"/>
    </w:rPr>
  </w:style>
  <w:style w:type="paragraph" w:styleId="Heading3">
    <w:name w:val="heading 3"/>
    <w:basedOn w:val="Normal"/>
    <w:next w:val="Normal"/>
    <w:link w:val="Heading3Char"/>
    <w:uiPriority w:val="9"/>
    <w:qFormat/>
    <w:rsid w:val="000068C5"/>
    <w:pPr>
      <w:keepNext/>
      <w:numPr>
        <w:ilvl w:val="2"/>
        <w:numId w:val="39"/>
      </w:numPr>
      <w:outlineLvl w:val="2"/>
    </w:pPr>
    <w:rPr>
      <w:rFonts w:cs="Times New Roman"/>
      <w:b/>
      <w:bCs/>
      <w:lang w:val="en-AU"/>
    </w:rPr>
  </w:style>
  <w:style w:type="paragraph" w:styleId="Heading4">
    <w:name w:val="heading 4"/>
    <w:basedOn w:val="Normal"/>
    <w:next w:val="Normal"/>
    <w:link w:val="Heading4Char"/>
    <w:uiPriority w:val="99"/>
    <w:qFormat/>
    <w:rsid w:val="000068C5"/>
    <w:pPr>
      <w:keepNext/>
      <w:numPr>
        <w:ilvl w:val="3"/>
        <w:numId w:val="39"/>
      </w:numPr>
      <w:jc w:val="both"/>
      <w:outlineLvl w:val="3"/>
    </w:pPr>
    <w:rPr>
      <w:b/>
      <w:bCs/>
    </w:rPr>
  </w:style>
  <w:style w:type="paragraph" w:styleId="Heading5">
    <w:name w:val="heading 5"/>
    <w:basedOn w:val="Normal"/>
    <w:next w:val="Normal"/>
    <w:link w:val="Heading5Char"/>
    <w:uiPriority w:val="99"/>
    <w:qFormat/>
    <w:rsid w:val="000068C5"/>
    <w:pPr>
      <w:keepNext/>
      <w:numPr>
        <w:ilvl w:val="4"/>
        <w:numId w:val="39"/>
      </w:numPr>
      <w:jc w:val="center"/>
      <w:outlineLvl w:val="4"/>
    </w:pPr>
    <w:rPr>
      <w:b/>
      <w:bCs/>
      <w:sz w:val="16"/>
      <w:szCs w:val="16"/>
      <w:lang w:val="en-NZ"/>
    </w:rPr>
  </w:style>
  <w:style w:type="paragraph" w:styleId="Heading6">
    <w:name w:val="heading 6"/>
    <w:basedOn w:val="Normal"/>
    <w:next w:val="Normal"/>
    <w:link w:val="Heading6Char"/>
    <w:uiPriority w:val="99"/>
    <w:qFormat/>
    <w:rsid w:val="000068C5"/>
    <w:pPr>
      <w:keepNext/>
      <w:numPr>
        <w:ilvl w:val="5"/>
        <w:numId w:val="39"/>
      </w:numPr>
      <w:jc w:val="center"/>
      <w:outlineLvl w:val="5"/>
    </w:pPr>
    <w:rPr>
      <w:b/>
      <w:bCs/>
    </w:rPr>
  </w:style>
  <w:style w:type="paragraph" w:styleId="Heading7">
    <w:name w:val="heading 7"/>
    <w:basedOn w:val="Normal"/>
    <w:next w:val="Normal"/>
    <w:link w:val="Heading7Char"/>
    <w:uiPriority w:val="9"/>
    <w:semiHidden/>
    <w:unhideWhenUsed/>
    <w:qFormat/>
    <w:rsid w:val="00E51A71"/>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A71"/>
    <w:pPr>
      <w:keepNext/>
      <w:keepLines/>
      <w:numPr>
        <w:ilvl w:val="7"/>
        <w:numId w:val="3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0068C5"/>
    <w:pPr>
      <w:keepNext/>
      <w:numPr>
        <w:ilvl w:val="8"/>
        <w:numId w:val="39"/>
      </w:numPr>
      <w:jc w:val="center"/>
      <w:outlineLvl w:val="8"/>
    </w:pPr>
    <w:rPr>
      <w:rFonts w:cs="Times New Roman"/>
      <w:b/>
      <w:bCs/>
      <w:sz w:val="19"/>
      <w:szCs w:val="19"/>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8C5"/>
    <w:rPr>
      <w:rFonts w:ascii="Arial" w:hAnsi="Arial"/>
      <w:b/>
      <w:bCs/>
      <w:sz w:val="28"/>
      <w:szCs w:val="28"/>
      <w:lang w:eastAsia="en-US"/>
    </w:rPr>
  </w:style>
  <w:style w:type="character" w:customStyle="1" w:styleId="Heading2Char">
    <w:name w:val="Heading 2 Char"/>
    <w:basedOn w:val="DefaultParagraphFont"/>
    <w:link w:val="Heading2"/>
    <w:uiPriority w:val="9"/>
    <w:rsid w:val="000068C5"/>
    <w:rPr>
      <w:rFonts w:ascii="Arial" w:hAnsi="Arial"/>
      <w:b/>
      <w:bCs/>
      <w:sz w:val="24"/>
      <w:szCs w:val="24"/>
      <w:lang w:val="en-NZ" w:eastAsia="en-US"/>
    </w:rPr>
  </w:style>
  <w:style w:type="character" w:customStyle="1" w:styleId="Heading3Char">
    <w:name w:val="Heading 3 Char"/>
    <w:basedOn w:val="DefaultParagraphFont"/>
    <w:link w:val="Heading3"/>
    <w:uiPriority w:val="9"/>
    <w:rsid w:val="000068C5"/>
    <w:rPr>
      <w:rFonts w:ascii="Arial" w:hAnsi="Arial"/>
      <w:b/>
      <w:bCs/>
      <w:sz w:val="24"/>
      <w:szCs w:val="24"/>
      <w:lang w:val="en-AU" w:eastAsia="en-US"/>
    </w:rPr>
  </w:style>
  <w:style w:type="character" w:customStyle="1" w:styleId="Heading4Char">
    <w:name w:val="Heading 4 Char"/>
    <w:basedOn w:val="DefaultParagraphFont"/>
    <w:link w:val="Heading4"/>
    <w:uiPriority w:val="99"/>
    <w:rsid w:val="000068C5"/>
    <w:rPr>
      <w:rFonts w:ascii="Arial" w:hAnsi="Arial" w:cs="Arial"/>
      <w:b/>
      <w:bCs/>
      <w:sz w:val="24"/>
      <w:szCs w:val="24"/>
      <w:lang w:eastAsia="en-US"/>
    </w:rPr>
  </w:style>
  <w:style w:type="character" w:customStyle="1" w:styleId="Heading5Char">
    <w:name w:val="Heading 5 Char"/>
    <w:basedOn w:val="DefaultParagraphFont"/>
    <w:link w:val="Heading5"/>
    <w:uiPriority w:val="99"/>
    <w:rsid w:val="000068C5"/>
    <w:rPr>
      <w:rFonts w:ascii="Arial" w:hAnsi="Arial" w:cs="Arial"/>
      <w:b/>
      <w:bCs/>
      <w:sz w:val="16"/>
      <w:szCs w:val="16"/>
      <w:lang w:val="en-NZ" w:eastAsia="en-US"/>
    </w:rPr>
  </w:style>
  <w:style w:type="character" w:customStyle="1" w:styleId="Heading6Char">
    <w:name w:val="Heading 6 Char"/>
    <w:basedOn w:val="DefaultParagraphFont"/>
    <w:link w:val="Heading6"/>
    <w:uiPriority w:val="99"/>
    <w:rsid w:val="000068C5"/>
    <w:rPr>
      <w:rFonts w:ascii="Arial" w:hAnsi="Arial" w:cs="Arial"/>
      <w:b/>
      <w:bCs/>
      <w:sz w:val="24"/>
      <w:szCs w:val="24"/>
      <w:lang w:eastAsia="en-US"/>
    </w:rPr>
  </w:style>
  <w:style w:type="character" w:customStyle="1" w:styleId="Heading9Char">
    <w:name w:val="Heading 9 Char"/>
    <w:basedOn w:val="DefaultParagraphFont"/>
    <w:link w:val="Heading9"/>
    <w:uiPriority w:val="99"/>
    <w:rsid w:val="000068C5"/>
    <w:rPr>
      <w:rFonts w:ascii="Arial" w:hAnsi="Arial"/>
      <w:b/>
      <w:bCs/>
      <w:sz w:val="19"/>
      <w:szCs w:val="19"/>
      <w:lang w:val="en-NZ" w:eastAsia="en-US"/>
    </w:rPr>
  </w:style>
  <w:style w:type="paragraph" w:styleId="BodyText">
    <w:name w:val="Body Text"/>
    <w:basedOn w:val="Normal"/>
    <w:link w:val="BodyTextChar"/>
    <w:uiPriority w:val="99"/>
    <w:rsid w:val="000068C5"/>
    <w:rPr>
      <w:rFonts w:cs="Times New Roman"/>
      <w:lang w:val="en-US"/>
    </w:rPr>
  </w:style>
  <w:style w:type="character" w:customStyle="1" w:styleId="BodyTextChar">
    <w:name w:val="Body Text Char"/>
    <w:basedOn w:val="DefaultParagraphFont"/>
    <w:link w:val="BodyText"/>
    <w:uiPriority w:val="99"/>
    <w:rsid w:val="000068C5"/>
    <w:rPr>
      <w:rFonts w:ascii="Arial" w:hAnsi="Arial"/>
      <w:sz w:val="24"/>
      <w:szCs w:val="24"/>
      <w:lang w:val="en-US" w:eastAsia="en-US"/>
    </w:rPr>
  </w:style>
  <w:style w:type="paragraph" w:styleId="BodyText2">
    <w:name w:val="Body Text 2"/>
    <w:basedOn w:val="Normal"/>
    <w:link w:val="BodyText2Char"/>
    <w:uiPriority w:val="99"/>
    <w:rsid w:val="000068C5"/>
    <w:pPr>
      <w:widowControl w:val="0"/>
      <w:tabs>
        <w:tab w:val="left" w:pos="360"/>
      </w:tabs>
    </w:pPr>
    <w:rPr>
      <w:rFonts w:cs="Times New Roman"/>
      <w:b/>
      <w:bCs/>
      <w:lang w:val="en-AU"/>
    </w:rPr>
  </w:style>
  <w:style w:type="character" w:customStyle="1" w:styleId="BodyText2Char">
    <w:name w:val="Body Text 2 Char"/>
    <w:basedOn w:val="DefaultParagraphFont"/>
    <w:link w:val="BodyText2"/>
    <w:uiPriority w:val="99"/>
    <w:rsid w:val="000068C5"/>
    <w:rPr>
      <w:rFonts w:ascii="Arial" w:hAnsi="Arial"/>
      <w:b/>
      <w:bCs/>
      <w:sz w:val="24"/>
      <w:szCs w:val="24"/>
      <w:lang w:val="en-AU" w:eastAsia="en-US"/>
    </w:rPr>
  </w:style>
  <w:style w:type="paragraph" w:styleId="Header">
    <w:name w:val="header"/>
    <w:basedOn w:val="Normal"/>
    <w:link w:val="HeaderChar"/>
    <w:uiPriority w:val="99"/>
    <w:rsid w:val="000068C5"/>
    <w:pPr>
      <w:tabs>
        <w:tab w:val="center" w:pos="4320"/>
        <w:tab w:val="right" w:pos="8640"/>
      </w:tabs>
    </w:pPr>
    <w:rPr>
      <w:rFonts w:cs="Times New Roman"/>
      <w:lang w:val="en-AU"/>
    </w:rPr>
  </w:style>
  <w:style w:type="character" w:customStyle="1" w:styleId="HeaderChar">
    <w:name w:val="Header Char"/>
    <w:basedOn w:val="DefaultParagraphFont"/>
    <w:link w:val="Header"/>
    <w:uiPriority w:val="99"/>
    <w:rsid w:val="000068C5"/>
    <w:rPr>
      <w:rFonts w:ascii="Arial" w:hAnsi="Arial"/>
      <w:sz w:val="24"/>
      <w:szCs w:val="24"/>
      <w:lang w:val="en-AU" w:eastAsia="en-US"/>
    </w:rPr>
  </w:style>
  <w:style w:type="paragraph" w:styleId="Footer">
    <w:name w:val="footer"/>
    <w:basedOn w:val="Normal"/>
    <w:link w:val="FooterChar"/>
    <w:uiPriority w:val="99"/>
    <w:rsid w:val="000068C5"/>
    <w:pPr>
      <w:tabs>
        <w:tab w:val="center" w:pos="4153"/>
        <w:tab w:val="right" w:pos="8306"/>
      </w:tabs>
    </w:pPr>
  </w:style>
  <w:style w:type="character" w:customStyle="1" w:styleId="FooterChar">
    <w:name w:val="Footer Char"/>
    <w:basedOn w:val="DefaultParagraphFont"/>
    <w:link w:val="Footer"/>
    <w:uiPriority w:val="99"/>
    <w:rsid w:val="000068C5"/>
    <w:rPr>
      <w:rFonts w:ascii="Arial" w:hAnsi="Arial" w:cs="Arial"/>
      <w:sz w:val="24"/>
      <w:szCs w:val="24"/>
      <w:lang w:eastAsia="en-US"/>
    </w:rPr>
  </w:style>
  <w:style w:type="character" w:styleId="PageNumber">
    <w:name w:val="page number"/>
    <w:basedOn w:val="DefaultParagraphFont"/>
    <w:uiPriority w:val="99"/>
    <w:rsid w:val="000068C5"/>
  </w:style>
  <w:style w:type="paragraph" w:styleId="BodyTextIndent2">
    <w:name w:val="Body Text Indent 2"/>
    <w:basedOn w:val="Normal"/>
    <w:link w:val="BodyTextIndent2Char"/>
    <w:uiPriority w:val="99"/>
    <w:rsid w:val="000068C5"/>
    <w:pPr>
      <w:tabs>
        <w:tab w:val="left" w:pos="432"/>
      </w:tabs>
      <w:ind w:left="360"/>
    </w:pPr>
    <w:rPr>
      <w:rFonts w:cs="Times New Roman"/>
      <w:lang w:val="en-AU"/>
    </w:rPr>
  </w:style>
  <w:style w:type="character" w:customStyle="1" w:styleId="BodyTextIndent2Char">
    <w:name w:val="Body Text Indent 2 Char"/>
    <w:basedOn w:val="DefaultParagraphFont"/>
    <w:link w:val="BodyTextIndent2"/>
    <w:uiPriority w:val="99"/>
    <w:rsid w:val="000068C5"/>
    <w:rPr>
      <w:rFonts w:ascii="Arial" w:hAnsi="Arial"/>
      <w:sz w:val="24"/>
      <w:szCs w:val="24"/>
      <w:lang w:val="en-AU" w:eastAsia="en-US"/>
    </w:rPr>
  </w:style>
  <w:style w:type="paragraph" w:styleId="BodyText3">
    <w:name w:val="Body Text 3"/>
    <w:basedOn w:val="Normal"/>
    <w:link w:val="BodyText3Char"/>
    <w:uiPriority w:val="99"/>
    <w:rsid w:val="000068C5"/>
    <w:pPr>
      <w:jc w:val="center"/>
    </w:pPr>
    <w:rPr>
      <w:rFonts w:cs="Times New Roman"/>
      <w:sz w:val="16"/>
      <w:szCs w:val="16"/>
      <w:lang w:val="en-NZ"/>
    </w:rPr>
  </w:style>
  <w:style w:type="character" w:customStyle="1" w:styleId="BodyText3Char">
    <w:name w:val="Body Text 3 Char"/>
    <w:basedOn w:val="DefaultParagraphFont"/>
    <w:link w:val="BodyText3"/>
    <w:uiPriority w:val="99"/>
    <w:rsid w:val="000068C5"/>
    <w:rPr>
      <w:rFonts w:ascii="Arial" w:hAnsi="Arial"/>
      <w:sz w:val="16"/>
      <w:szCs w:val="16"/>
      <w:lang w:val="en-NZ" w:eastAsia="en-US"/>
    </w:rPr>
  </w:style>
  <w:style w:type="paragraph" w:styleId="Title">
    <w:name w:val="Title"/>
    <w:basedOn w:val="Normal"/>
    <w:link w:val="TitleChar"/>
    <w:uiPriority w:val="99"/>
    <w:qFormat/>
    <w:rsid w:val="000068C5"/>
    <w:pPr>
      <w:jc w:val="center"/>
    </w:pPr>
    <w:rPr>
      <w:b/>
      <w:bCs/>
      <w:sz w:val="32"/>
      <w:szCs w:val="32"/>
      <w:lang w:val="en-US"/>
    </w:rPr>
  </w:style>
  <w:style w:type="character" w:customStyle="1" w:styleId="TitleChar">
    <w:name w:val="Title Char"/>
    <w:basedOn w:val="DefaultParagraphFont"/>
    <w:link w:val="Title"/>
    <w:uiPriority w:val="99"/>
    <w:rsid w:val="000068C5"/>
    <w:rPr>
      <w:rFonts w:ascii="Arial" w:hAnsi="Arial" w:cs="Arial"/>
      <w:b/>
      <w:bCs/>
      <w:sz w:val="32"/>
      <w:szCs w:val="32"/>
      <w:lang w:val="en-US" w:eastAsia="en-US"/>
    </w:rPr>
  </w:style>
  <w:style w:type="paragraph" w:styleId="BodyTextIndent3">
    <w:name w:val="Body Text Indent 3"/>
    <w:basedOn w:val="Normal"/>
    <w:link w:val="BodyTextIndent3Char"/>
    <w:uiPriority w:val="99"/>
    <w:rsid w:val="000068C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Pr>
      <w:i/>
      <w:iCs/>
    </w:rPr>
  </w:style>
  <w:style w:type="character" w:customStyle="1" w:styleId="BodyTextIndent3Char">
    <w:name w:val="Body Text Indent 3 Char"/>
    <w:basedOn w:val="DefaultParagraphFont"/>
    <w:link w:val="BodyTextIndent3"/>
    <w:uiPriority w:val="99"/>
    <w:rsid w:val="000068C5"/>
    <w:rPr>
      <w:rFonts w:ascii="Arial" w:hAnsi="Arial" w:cs="Arial"/>
      <w:i/>
      <w:iCs/>
      <w:sz w:val="24"/>
      <w:szCs w:val="24"/>
      <w:lang w:eastAsia="en-US"/>
    </w:rPr>
  </w:style>
  <w:style w:type="paragraph" w:styleId="Caption">
    <w:name w:val="caption"/>
    <w:basedOn w:val="Normal"/>
    <w:next w:val="Normal"/>
    <w:uiPriority w:val="99"/>
    <w:qFormat/>
    <w:rsid w:val="000068C5"/>
    <w:pPr>
      <w:ind w:left="7200"/>
      <w:jc w:val="center"/>
    </w:pPr>
    <w:rPr>
      <w:b/>
      <w:bCs/>
    </w:rPr>
  </w:style>
  <w:style w:type="character" w:styleId="Hyperlink">
    <w:name w:val="Hyperlink"/>
    <w:basedOn w:val="DefaultParagraphFont"/>
    <w:uiPriority w:val="99"/>
    <w:rsid w:val="000068C5"/>
    <w:rPr>
      <w:color w:val="0000FF"/>
      <w:u w:val="single"/>
    </w:rPr>
  </w:style>
  <w:style w:type="paragraph" w:styleId="BlockText">
    <w:name w:val="Block Text"/>
    <w:basedOn w:val="Normal"/>
    <w:uiPriority w:val="99"/>
    <w:rsid w:val="000068C5"/>
    <w:pPr>
      <w:ind w:left="-374" w:right="-409"/>
      <w:jc w:val="center"/>
    </w:pPr>
    <w:rPr>
      <w:b/>
      <w:bCs/>
    </w:rPr>
  </w:style>
  <w:style w:type="table" w:styleId="TableGrid">
    <w:name w:val="Table Grid"/>
    <w:basedOn w:val="TableNormal"/>
    <w:uiPriority w:val="99"/>
    <w:rsid w:val="000068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8C5"/>
    <w:rPr>
      <w:rFonts w:ascii="Tahoma" w:hAnsi="Tahoma" w:cs="Tahoma"/>
      <w:sz w:val="16"/>
      <w:szCs w:val="16"/>
    </w:rPr>
  </w:style>
  <w:style w:type="character" w:customStyle="1" w:styleId="BalloonTextChar">
    <w:name w:val="Balloon Text Char"/>
    <w:basedOn w:val="DefaultParagraphFont"/>
    <w:link w:val="BalloonText"/>
    <w:uiPriority w:val="99"/>
    <w:semiHidden/>
    <w:rsid w:val="000068C5"/>
    <w:rPr>
      <w:rFonts w:ascii="Tahoma" w:hAnsi="Tahoma" w:cs="Tahoma"/>
      <w:sz w:val="16"/>
      <w:szCs w:val="16"/>
      <w:lang w:eastAsia="en-US"/>
    </w:rPr>
  </w:style>
  <w:style w:type="paragraph" w:styleId="ListParagraph">
    <w:name w:val="List Paragraph"/>
    <w:basedOn w:val="Normal"/>
    <w:uiPriority w:val="34"/>
    <w:qFormat/>
    <w:rsid w:val="000068C5"/>
    <w:pPr>
      <w:ind w:left="720"/>
      <w:contextualSpacing/>
    </w:pPr>
  </w:style>
  <w:style w:type="paragraph" w:styleId="BodyTextIndent">
    <w:name w:val="Body Text Indent"/>
    <w:basedOn w:val="Normal"/>
    <w:link w:val="BodyTextIndentChar"/>
    <w:uiPriority w:val="99"/>
    <w:semiHidden/>
    <w:unhideWhenUsed/>
    <w:rsid w:val="000068C5"/>
    <w:pPr>
      <w:spacing w:after="120"/>
      <w:ind w:left="283"/>
    </w:pPr>
  </w:style>
  <w:style w:type="character" w:customStyle="1" w:styleId="BodyTextIndentChar">
    <w:name w:val="Body Text Indent Char"/>
    <w:basedOn w:val="DefaultParagraphFont"/>
    <w:link w:val="BodyTextIndent"/>
    <w:uiPriority w:val="99"/>
    <w:semiHidden/>
    <w:rsid w:val="000068C5"/>
    <w:rPr>
      <w:rFonts w:ascii="Arial" w:hAnsi="Arial" w:cs="Arial"/>
      <w:sz w:val="24"/>
      <w:szCs w:val="24"/>
      <w:lang w:eastAsia="en-US"/>
    </w:rPr>
  </w:style>
  <w:style w:type="paragraph" w:styleId="TOCHeading">
    <w:name w:val="TOC Heading"/>
    <w:basedOn w:val="Heading1"/>
    <w:next w:val="Normal"/>
    <w:uiPriority w:val="39"/>
    <w:unhideWhenUsed/>
    <w:qFormat/>
    <w:rsid w:val="00156D52"/>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156D52"/>
    <w:pPr>
      <w:spacing w:after="100"/>
    </w:pPr>
  </w:style>
  <w:style w:type="paragraph" w:styleId="TOC2">
    <w:name w:val="toc 2"/>
    <w:basedOn w:val="Normal"/>
    <w:next w:val="Normal"/>
    <w:autoRedefine/>
    <w:uiPriority w:val="39"/>
    <w:unhideWhenUsed/>
    <w:rsid w:val="00156D52"/>
    <w:pPr>
      <w:spacing w:after="100"/>
      <w:ind w:left="240"/>
    </w:pPr>
  </w:style>
  <w:style w:type="character" w:styleId="CommentReference">
    <w:name w:val="annotation reference"/>
    <w:basedOn w:val="DefaultParagraphFont"/>
    <w:uiPriority w:val="99"/>
    <w:semiHidden/>
    <w:unhideWhenUsed/>
    <w:rsid w:val="0019255B"/>
    <w:rPr>
      <w:sz w:val="16"/>
      <w:szCs w:val="16"/>
    </w:rPr>
  </w:style>
  <w:style w:type="paragraph" w:styleId="CommentText">
    <w:name w:val="annotation text"/>
    <w:basedOn w:val="Normal"/>
    <w:link w:val="CommentTextChar"/>
    <w:uiPriority w:val="99"/>
    <w:semiHidden/>
    <w:unhideWhenUsed/>
    <w:rsid w:val="0019255B"/>
    <w:rPr>
      <w:sz w:val="20"/>
      <w:szCs w:val="20"/>
    </w:rPr>
  </w:style>
  <w:style w:type="character" w:customStyle="1" w:styleId="CommentTextChar">
    <w:name w:val="Comment Text Char"/>
    <w:basedOn w:val="DefaultParagraphFont"/>
    <w:link w:val="CommentText"/>
    <w:uiPriority w:val="99"/>
    <w:semiHidden/>
    <w:rsid w:val="0019255B"/>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19255B"/>
    <w:rPr>
      <w:b/>
      <w:bCs/>
    </w:rPr>
  </w:style>
  <w:style w:type="character" w:customStyle="1" w:styleId="CommentSubjectChar">
    <w:name w:val="Comment Subject Char"/>
    <w:basedOn w:val="CommentTextChar"/>
    <w:link w:val="CommentSubject"/>
    <w:uiPriority w:val="99"/>
    <w:semiHidden/>
    <w:rsid w:val="0019255B"/>
    <w:rPr>
      <w:rFonts w:ascii="Arial" w:hAnsi="Arial" w:cs="Arial"/>
      <w:b/>
      <w:bCs/>
      <w:lang w:eastAsia="en-US"/>
    </w:rPr>
  </w:style>
  <w:style w:type="paragraph" w:styleId="NormalWeb">
    <w:name w:val="Normal (Web)"/>
    <w:basedOn w:val="Normal"/>
    <w:uiPriority w:val="99"/>
    <w:unhideWhenUsed/>
    <w:rsid w:val="00542EAA"/>
    <w:pPr>
      <w:spacing w:before="100" w:beforeAutospacing="1" w:after="100" w:afterAutospacing="1"/>
    </w:pPr>
    <w:rPr>
      <w:rFonts w:ascii="Times New Roman" w:hAnsi="Times New Roman" w:cs="Times New Roman"/>
      <w:lang w:eastAsia="en-GB"/>
    </w:rPr>
  </w:style>
  <w:style w:type="character" w:customStyle="1" w:styleId="Heading7Char">
    <w:name w:val="Heading 7 Char"/>
    <w:basedOn w:val="DefaultParagraphFont"/>
    <w:link w:val="Heading7"/>
    <w:uiPriority w:val="9"/>
    <w:semiHidden/>
    <w:rsid w:val="00E51A71"/>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E51A71"/>
    <w:rPr>
      <w:rFonts w:asciiTheme="majorHAnsi" w:eastAsiaTheme="majorEastAsia" w:hAnsiTheme="majorHAnsi" w:cstheme="majorBidi"/>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C5"/>
    <w:rPr>
      <w:rFonts w:ascii="Arial" w:hAnsi="Arial" w:cs="Arial"/>
      <w:sz w:val="24"/>
      <w:szCs w:val="24"/>
      <w:lang w:eastAsia="en-US"/>
    </w:rPr>
  </w:style>
  <w:style w:type="paragraph" w:styleId="Heading1">
    <w:name w:val="heading 1"/>
    <w:basedOn w:val="Normal"/>
    <w:next w:val="Normal"/>
    <w:link w:val="Heading1Char"/>
    <w:uiPriority w:val="9"/>
    <w:qFormat/>
    <w:rsid w:val="000068C5"/>
    <w:pPr>
      <w:keepNext/>
      <w:numPr>
        <w:numId w:val="39"/>
      </w:numPr>
      <w:outlineLvl w:val="0"/>
    </w:pPr>
    <w:rPr>
      <w:rFonts w:cs="Times New Roman"/>
      <w:b/>
      <w:bCs/>
      <w:sz w:val="28"/>
      <w:szCs w:val="28"/>
    </w:rPr>
  </w:style>
  <w:style w:type="paragraph" w:styleId="Heading2">
    <w:name w:val="heading 2"/>
    <w:basedOn w:val="Normal"/>
    <w:next w:val="Normal"/>
    <w:link w:val="Heading2Char"/>
    <w:uiPriority w:val="9"/>
    <w:qFormat/>
    <w:rsid w:val="000068C5"/>
    <w:pPr>
      <w:keepNext/>
      <w:numPr>
        <w:ilvl w:val="1"/>
        <w:numId w:val="39"/>
      </w:numPr>
      <w:outlineLvl w:val="1"/>
    </w:pPr>
    <w:rPr>
      <w:rFonts w:cs="Times New Roman"/>
      <w:b/>
      <w:bCs/>
      <w:lang w:val="en-NZ"/>
    </w:rPr>
  </w:style>
  <w:style w:type="paragraph" w:styleId="Heading3">
    <w:name w:val="heading 3"/>
    <w:basedOn w:val="Normal"/>
    <w:next w:val="Normal"/>
    <w:link w:val="Heading3Char"/>
    <w:uiPriority w:val="9"/>
    <w:qFormat/>
    <w:rsid w:val="000068C5"/>
    <w:pPr>
      <w:keepNext/>
      <w:numPr>
        <w:ilvl w:val="2"/>
        <w:numId w:val="39"/>
      </w:numPr>
      <w:outlineLvl w:val="2"/>
    </w:pPr>
    <w:rPr>
      <w:rFonts w:cs="Times New Roman"/>
      <w:b/>
      <w:bCs/>
      <w:lang w:val="en-AU"/>
    </w:rPr>
  </w:style>
  <w:style w:type="paragraph" w:styleId="Heading4">
    <w:name w:val="heading 4"/>
    <w:basedOn w:val="Normal"/>
    <w:next w:val="Normal"/>
    <w:link w:val="Heading4Char"/>
    <w:uiPriority w:val="99"/>
    <w:qFormat/>
    <w:rsid w:val="000068C5"/>
    <w:pPr>
      <w:keepNext/>
      <w:numPr>
        <w:ilvl w:val="3"/>
        <w:numId w:val="39"/>
      </w:numPr>
      <w:jc w:val="both"/>
      <w:outlineLvl w:val="3"/>
    </w:pPr>
    <w:rPr>
      <w:b/>
      <w:bCs/>
    </w:rPr>
  </w:style>
  <w:style w:type="paragraph" w:styleId="Heading5">
    <w:name w:val="heading 5"/>
    <w:basedOn w:val="Normal"/>
    <w:next w:val="Normal"/>
    <w:link w:val="Heading5Char"/>
    <w:uiPriority w:val="99"/>
    <w:qFormat/>
    <w:rsid w:val="000068C5"/>
    <w:pPr>
      <w:keepNext/>
      <w:numPr>
        <w:ilvl w:val="4"/>
        <w:numId w:val="39"/>
      </w:numPr>
      <w:jc w:val="center"/>
      <w:outlineLvl w:val="4"/>
    </w:pPr>
    <w:rPr>
      <w:b/>
      <w:bCs/>
      <w:sz w:val="16"/>
      <w:szCs w:val="16"/>
      <w:lang w:val="en-NZ"/>
    </w:rPr>
  </w:style>
  <w:style w:type="paragraph" w:styleId="Heading6">
    <w:name w:val="heading 6"/>
    <w:basedOn w:val="Normal"/>
    <w:next w:val="Normal"/>
    <w:link w:val="Heading6Char"/>
    <w:uiPriority w:val="99"/>
    <w:qFormat/>
    <w:rsid w:val="000068C5"/>
    <w:pPr>
      <w:keepNext/>
      <w:numPr>
        <w:ilvl w:val="5"/>
        <w:numId w:val="39"/>
      </w:numPr>
      <w:jc w:val="center"/>
      <w:outlineLvl w:val="5"/>
    </w:pPr>
    <w:rPr>
      <w:b/>
      <w:bCs/>
    </w:rPr>
  </w:style>
  <w:style w:type="paragraph" w:styleId="Heading7">
    <w:name w:val="heading 7"/>
    <w:basedOn w:val="Normal"/>
    <w:next w:val="Normal"/>
    <w:link w:val="Heading7Char"/>
    <w:uiPriority w:val="9"/>
    <w:semiHidden/>
    <w:unhideWhenUsed/>
    <w:qFormat/>
    <w:rsid w:val="00E51A71"/>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A71"/>
    <w:pPr>
      <w:keepNext/>
      <w:keepLines/>
      <w:numPr>
        <w:ilvl w:val="7"/>
        <w:numId w:val="3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0068C5"/>
    <w:pPr>
      <w:keepNext/>
      <w:numPr>
        <w:ilvl w:val="8"/>
        <w:numId w:val="39"/>
      </w:numPr>
      <w:jc w:val="center"/>
      <w:outlineLvl w:val="8"/>
    </w:pPr>
    <w:rPr>
      <w:rFonts w:cs="Times New Roman"/>
      <w:b/>
      <w:bCs/>
      <w:sz w:val="19"/>
      <w:szCs w:val="19"/>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8C5"/>
    <w:rPr>
      <w:rFonts w:ascii="Arial" w:hAnsi="Arial"/>
      <w:b/>
      <w:bCs/>
      <w:sz w:val="28"/>
      <w:szCs w:val="28"/>
      <w:lang w:eastAsia="en-US"/>
    </w:rPr>
  </w:style>
  <w:style w:type="character" w:customStyle="1" w:styleId="Heading2Char">
    <w:name w:val="Heading 2 Char"/>
    <w:basedOn w:val="DefaultParagraphFont"/>
    <w:link w:val="Heading2"/>
    <w:uiPriority w:val="9"/>
    <w:rsid w:val="000068C5"/>
    <w:rPr>
      <w:rFonts w:ascii="Arial" w:hAnsi="Arial"/>
      <w:b/>
      <w:bCs/>
      <w:sz w:val="24"/>
      <w:szCs w:val="24"/>
      <w:lang w:val="en-NZ" w:eastAsia="en-US"/>
    </w:rPr>
  </w:style>
  <w:style w:type="character" w:customStyle="1" w:styleId="Heading3Char">
    <w:name w:val="Heading 3 Char"/>
    <w:basedOn w:val="DefaultParagraphFont"/>
    <w:link w:val="Heading3"/>
    <w:uiPriority w:val="9"/>
    <w:rsid w:val="000068C5"/>
    <w:rPr>
      <w:rFonts w:ascii="Arial" w:hAnsi="Arial"/>
      <w:b/>
      <w:bCs/>
      <w:sz w:val="24"/>
      <w:szCs w:val="24"/>
      <w:lang w:val="en-AU" w:eastAsia="en-US"/>
    </w:rPr>
  </w:style>
  <w:style w:type="character" w:customStyle="1" w:styleId="Heading4Char">
    <w:name w:val="Heading 4 Char"/>
    <w:basedOn w:val="DefaultParagraphFont"/>
    <w:link w:val="Heading4"/>
    <w:uiPriority w:val="99"/>
    <w:rsid w:val="000068C5"/>
    <w:rPr>
      <w:rFonts w:ascii="Arial" w:hAnsi="Arial" w:cs="Arial"/>
      <w:b/>
      <w:bCs/>
      <w:sz w:val="24"/>
      <w:szCs w:val="24"/>
      <w:lang w:eastAsia="en-US"/>
    </w:rPr>
  </w:style>
  <w:style w:type="character" w:customStyle="1" w:styleId="Heading5Char">
    <w:name w:val="Heading 5 Char"/>
    <w:basedOn w:val="DefaultParagraphFont"/>
    <w:link w:val="Heading5"/>
    <w:uiPriority w:val="99"/>
    <w:rsid w:val="000068C5"/>
    <w:rPr>
      <w:rFonts w:ascii="Arial" w:hAnsi="Arial" w:cs="Arial"/>
      <w:b/>
      <w:bCs/>
      <w:sz w:val="16"/>
      <w:szCs w:val="16"/>
      <w:lang w:val="en-NZ" w:eastAsia="en-US"/>
    </w:rPr>
  </w:style>
  <w:style w:type="character" w:customStyle="1" w:styleId="Heading6Char">
    <w:name w:val="Heading 6 Char"/>
    <w:basedOn w:val="DefaultParagraphFont"/>
    <w:link w:val="Heading6"/>
    <w:uiPriority w:val="99"/>
    <w:rsid w:val="000068C5"/>
    <w:rPr>
      <w:rFonts w:ascii="Arial" w:hAnsi="Arial" w:cs="Arial"/>
      <w:b/>
      <w:bCs/>
      <w:sz w:val="24"/>
      <w:szCs w:val="24"/>
      <w:lang w:eastAsia="en-US"/>
    </w:rPr>
  </w:style>
  <w:style w:type="character" w:customStyle="1" w:styleId="Heading9Char">
    <w:name w:val="Heading 9 Char"/>
    <w:basedOn w:val="DefaultParagraphFont"/>
    <w:link w:val="Heading9"/>
    <w:uiPriority w:val="99"/>
    <w:rsid w:val="000068C5"/>
    <w:rPr>
      <w:rFonts w:ascii="Arial" w:hAnsi="Arial"/>
      <w:b/>
      <w:bCs/>
      <w:sz w:val="19"/>
      <w:szCs w:val="19"/>
      <w:lang w:val="en-NZ" w:eastAsia="en-US"/>
    </w:rPr>
  </w:style>
  <w:style w:type="paragraph" w:styleId="BodyText">
    <w:name w:val="Body Text"/>
    <w:basedOn w:val="Normal"/>
    <w:link w:val="BodyTextChar"/>
    <w:uiPriority w:val="99"/>
    <w:rsid w:val="000068C5"/>
    <w:rPr>
      <w:rFonts w:cs="Times New Roman"/>
      <w:lang w:val="en-US"/>
    </w:rPr>
  </w:style>
  <w:style w:type="character" w:customStyle="1" w:styleId="BodyTextChar">
    <w:name w:val="Body Text Char"/>
    <w:basedOn w:val="DefaultParagraphFont"/>
    <w:link w:val="BodyText"/>
    <w:uiPriority w:val="99"/>
    <w:rsid w:val="000068C5"/>
    <w:rPr>
      <w:rFonts w:ascii="Arial" w:hAnsi="Arial"/>
      <w:sz w:val="24"/>
      <w:szCs w:val="24"/>
      <w:lang w:val="en-US" w:eastAsia="en-US"/>
    </w:rPr>
  </w:style>
  <w:style w:type="paragraph" w:styleId="BodyText2">
    <w:name w:val="Body Text 2"/>
    <w:basedOn w:val="Normal"/>
    <w:link w:val="BodyText2Char"/>
    <w:uiPriority w:val="99"/>
    <w:rsid w:val="000068C5"/>
    <w:pPr>
      <w:widowControl w:val="0"/>
      <w:tabs>
        <w:tab w:val="left" w:pos="360"/>
      </w:tabs>
    </w:pPr>
    <w:rPr>
      <w:rFonts w:cs="Times New Roman"/>
      <w:b/>
      <w:bCs/>
      <w:lang w:val="en-AU"/>
    </w:rPr>
  </w:style>
  <w:style w:type="character" w:customStyle="1" w:styleId="BodyText2Char">
    <w:name w:val="Body Text 2 Char"/>
    <w:basedOn w:val="DefaultParagraphFont"/>
    <w:link w:val="BodyText2"/>
    <w:uiPriority w:val="99"/>
    <w:rsid w:val="000068C5"/>
    <w:rPr>
      <w:rFonts w:ascii="Arial" w:hAnsi="Arial"/>
      <w:b/>
      <w:bCs/>
      <w:sz w:val="24"/>
      <w:szCs w:val="24"/>
      <w:lang w:val="en-AU" w:eastAsia="en-US"/>
    </w:rPr>
  </w:style>
  <w:style w:type="paragraph" w:styleId="Header">
    <w:name w:val="header"/>
    <w:basedOn w:val="Normal"/>
    <w:link w:val="HeaderChar"/>
    <w:uiPriority w:val="99"/>
    <w:rsid w:val="000068C5"/>
    <w:pPr>
      <w:tabs>
        <w:tab w:val="center" w:pos="4320"/>
        <w:tab w:val="right" w:pos="8640"/>
      </w:tabs>
    </w:pPr>
    <w:rPr>
      <w:rFonts w:cs="Times New Roman"/>
      <w:lang w:val="en-AU"/>
    </w:rPr>
  </w:style>
  <w:style w:type="character" w:customStyle="1" w:styleId="HeaderChar">
    <w:name w:val="Header Char"/>
    <w:basedOn w:val="DefaultParagraphFont"/>
    <w:link w:val="Header"/>
    <w:uiPriority w:val="99"/>
    <w:rsid w:val="000068C5"/>
    <w:rPr>
      <w:rFonts w:ascii="Arial" w:hAnsi="Arial"/>
      <w:sz w:val="24"/>
      <w:szCs w:val="24"/>
      <w:lang w:val="en-AU" w:eastAsia="en-US"/>
    </w:rPr>
  </w:style>
  <w:style w:type="paragraph" w:styleId="Footer">
    <w:name w:val="footer"/>
    <w:basedOn w:val="Normal"/>
    <w:link w:val="FooterChar"/>
    <w:uiPriority w:val="99"/>
    <w:rsid w:val="000068C5"/>
    <w:pPr>
      <w:tabs>
        <w:tab w:val="center" w:pos="4153"/>
        <w:tab w:val="right" w:pos="8306"/>
      </w:tabs>
    </w:pPr>
  </w:style>
  <w:style w:type="character" w:customStyle="1" w:styleId="FooterChar">
    <w:name w:val="Footer Char"/>
    <w:basedOn w:val="DefaultParagraphFont"/>
    <w:link w:val="Footer"/>
    <w:uiPriority w:val="99"/>
    <w:rsid w:val="000068C5"/>
    <w:rPr>
      <w:rFonts w:ascii="Arial" w:hAnsi="Arial" w:cs="Arial"/>
      <w:sz w:val="24"/>
      <w:szCs w:val="24"/>
      <w:lang w:eastAsia="en-US"/>
    </w:rPr>
  </w:style>
  <w:style w:type="character" w:styleId="PageNumber">
    <w:name w:val="page number"/>
    <w:basedOn w:val="DefaultParagraphFont"/>
    <w:uiPriority w:val="99"/>
    <w:rsid w:val="000068C5"/>
  </w:style>
  <w:style w:type="paragraph" w:styleId="BodyTextIndent2">
    <w:name w:val="Body Text Indent 2"/>
    <w:basedOn w:val="Normal"/>
    <w:link w:val="BodyTextIndent2Char"/>
    <w:uiPriority w:val="99"/>
    <w:rsid w:val="000068C5"/>
    <w:pPr>
      <w:tabs>
        <w:tab w:val="left" w:pos="432"/>
      </w:tabs>
      <w:ind w:left="360"/>
    </w:pPr>
    <w:rPr>
      <w:rFonts w:cs="Times New Roman"/>
      <w:lang w:val="en-AU"/>
    </w:rPr>
  </w:style>
  <w:style w:type="character" w:customStyle="1" w:styleId="BodyTextIndent2Char">
    <w:name w:val="Body Text Indent 2 Char"/>
    <w:basedOn w:val="DefaultParagraphFont"/>
    <w:link w:val="BodyTextIndent2"/>
    <w:uiPriority w:val="99"/>
    <w:rsid w:val="000068C5"/>
    <w:rPr>
      <w:rFonts w:ascii="Arial" w:hAnsi="Arial"/>
      <w:sz w:val="24"/>
      <w:szCs w:val="24"/>
      <w:lang w:val="en-AU" w:eastAsia="en-US"/>
    </w:rPr>
  </w:style>
  <w:style w:type="paragraph" w:styleId="BodyText3">
    <w:name w:val="Body Text 3"/>
    <w:basedOn w:val="Normal"/>
    <w:link w:val="BodyText3Char"/>
    <w:uiPriority w:val="99"/>
    <w:rsid w:val="000068C5"/>
    <w:pPr>
      <w:jc w:val="center"/>
    </w:pPr>
    <w:rPr>
      <w:rFonts w:cs="Times New Roman"/>
      <w:sz w:val="16"/>
      <w:szCs w:val="16"/>
      <w:lang w:val="en-NZ"/>
    </w:rPr>
  </w:style>
  <w:style w:type="character" w:customStyle="1" w:styleId="BodyText3Char">
    <w:name w:val="Body Text 3 Char"/>
    <w:basedOn w:val="DefaultParagraphFont"/>
    <w:link w:val="BodyText3"/>
    <w:uiPriority w:val="99"/>
    <w:rsid w:val="000068C5"/>
    <w:rPr>
      <w:rFonts w:ascii="Arial" w:hAnsi="Arial"/>
      <w:sz w:val="16"/>
      <w:szCs w:val="16"/>
      <w:lang w:val="en-NZ" w:eastAsia="en-US"/>
    </w:rPr>
  </w:style>
  <w:style w:type="paragraph" w:styleId="Title">
    <w:name w:val="Title"/>
    <w:basedOn w:val="Normal"/>
    <w:link w:val="TitleChar"/>
    <w:uiPriority w:val="99"/>
    <w:qFormat/>
    <w:rsid w:val="000068C5"/>
    <w:pPr>
      <w:jc w:val="center"/>
    </w:pPr>
    <w:rPr>
      <w:b/>
      <w:bCs/>
      <w:sz w:val="32"/>
      <w:szCs w:val="32"/>
      <w:lang w:val="en-US"/>
    </w:rPr>
  </w:style>
  <w:style w:type="character" w:customStyle="1" w:styleId="TitleChar">
    <w:name w:val="Title Char"/>
    <w:basedOn w:val="DefaultParagraphFont"/>
    <w:link w:val="Title"/>
    <w:uiPriority w:val="99"/>
    <w:rsid w:val="000068C5"/>
    <w:rPr>
      <w:rFonts w:ascii="Arial" w:hAnsi="Arial" w:cs="Arial"/>
      <w:b/>
      <w:bCs/>
      <w:sz w:val="32"/>
      <w:szCs w:val="32"/>
      <w:lang w:val="en-US" w:eastAsia="en-US"/>
    </w:rPr>
  </w:style>
  <w:style w:type="paragraph" w:styleId="BodyTextIndent3">
    <w:name w:val="Body Text Indent 3"/>
    <w:basedOn w:val="Normal"/>
    <w:link w:val="BodyTextIndent3Char"/>
    <w:uiPriority w:val="99"/>
    <w:rsid w:val="000068C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Pr>
      <w:i/>
      <w:iCs/>
    </w:rPr>
  </w:style>
  <w:style w:type="character" w:customStyle="1" w:styleId="BodyTextIndent3Char">
    <w:name w:val="Body Text Indent 3 Char"/>
    <w:basedOn w:val="DefaultParagraphFont"/>
    <w:link w:val="BodyTextIndent3"/>
    <w:uiPriority w:val="99"/>
    <w:rsid w:val="000068C5"/>
    <w:rPr>
      <w:rFonts w:ascii="Arial" w:hAnsi="Arial" w:cs="Arial"/>
      <w:i/>
      <w:iCs/>
      <w:sz w:val="24"/>
      <w:szCs w:val="24"/>
      <w:lang w:eastAsia="en-US"/>
    </w:rPr>
  </w:style>
  <w:style w:type="paragraph" w:styleId="Caption">
    <w:name w:val="caption"/>
    <w:basedOn w:val="Normal"/>
    <w:next w:val="Normal"/>
    <w:uiPriority w:val="99"/>
    <w:qFormat/>
    <w:rsid w:val="000068C5"/>
    <w:pPr>
      <w:ind w:left="7200"/>
      <w:jc w:val="center"/>
    </w:pPr>
    <w:rPr>
      <w:b/>
      <w:bCs/>
    </w:rPr>
  </w:style>
  <w:style w:type="character" w:styleId="Hyperlink">
    <w:name w:val="Hyperlink"/>
    <w:basedOn w:val="DefaultParagraphFont"/>
    <w:uiPriority w:val="99"/>
    <w:rsid w:val="000068C5"/>
    <w:rPr>
      <w:color w:val="0000FF"/>
      <w:u w:val="single"/>
    </w:rPr>
  </w:style>
  <w:style w:type="paragraph" w:styleId="BlockText">
    <w:name w:val="Block Text"/>
    <w:basedOn w:val="Normal"/>
    <w:uiPriority w:val="99"/>
    <w:rsid w:val="000068C5"/>
    <w:pPr>
      <w:ind w:left="-374" w:right="-409"/>
      <w:jc w:val="center"/>
    </w:pPr>
    <w:rPr>
      <w:b/>
      <w:bCs/>
    </w:rPr>
  </w:style>
  <w:style w:type="table" w:styleId="TableGrid">
    <w:name w:val="Table Grid"/>
    <w:basedOn w:val="TableNormal"/>
    <w:uiPriority w:val="99"/>
    <w:rsid w:val="000068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8C5"/>
    <w:rPr>
      <w:rFonts w:ascii="Tahoma" w:hAnsi="Tahoma" w:cs="Tahoma"/>
      <w:sz w:val="16"/>
      <w:szCs w:val="16"/>
    </w:rPr>
  </w:style>
  <w:style w:type="character" w:customStyle="1" w:styleId="BalloonTextChar">
    <w:name w:val="Balloon Text Char"/>
    <w:basedOn w:val="DefaultParagraphFont"/>
    <w:link w:val="BalloonText"/>
    <w:uiPriority w:val="99"/>
    <w:semiHidden/>
    <w:rsid w:val="000068C5"/>
    <w:rPr>
      <w:rFonts w:ascii="Tahoma" w:hAnsi="Tahoma" w:cs="Tahoma"/>
      <w:sz w:val="16"/>
      <w:szCs w:val="16"/>
      <w:lang w:eastAsia="en-US"/>
    </w:rPr>
  </w:style>
  <w:style w:type="paragraph" w:styleId="ListParagraph">
    <w:name w:val="List Paragraph"/>
    <w:basedOn w:val="Normal"/>
    <w:uiPriority w:val="34"/>
    <w:qFormat/>
    <w:rsid w:val="000068C5"/>
    <w:pPr>
      <w:ind w:left="720"/>
      <w:contextualSpacing/>
    </w:pPr>
  </w:style>
  <w:style w:type="paragraph" w:styleId="BodyTextIndent">
    <w:name w:val="Body Text Indent"/>
    <w:basedOn w:val="Normal"/>
    <w:link w:val="BodyTextIndentChar"/>
    <w:uiPriority w:val="99"/>
    <w:semiHidden/>
    <w:unhideWhenUsed/>
    <w:rsid w:val="000068C5"/>
    <w:pPr>
      <w:spacing w:after="120"/>
      <w:ind w:left="283"/>
    </w:pPr>
  </w:style>
  <w:style w:type="character" w:customStyle="1" w:styleId="BodyTextIndentChar">
    <w:name w:val="Body Text Indent Char"/>
    <w:basedOn w:val="DefaultParagraphFont"/>
    <w:link w:val="BodyTextIndent"/>
    <w:uiPriority w:val="99"/>
    <w:semiHidden/>
    <w:rsid w:val="000068C5"/>
    <w:rPr>
      <w:rFonts w:ascii="Arial" w:hAnsi="Arial" w:cs="Arial"/>
      <w:sz w:val="24"/>
      <w:szCs w:val="24"/>
      <w:lang w:eastAsia="en-US"/>
    </w:rPr>
  </w:style>
  <w:style w:type="paragraph" w:styleId="TOCHeading">
    <w:name w:val="TOC Heading"/>
    <w:basedOn w:val="Heading1"/>
    <w:next w:val="Normal"/>
    <w:uiPriority w:val="39"/>
    <w:unhideWhenUsed/>
    <w:qFormat/>
    <w:rsid w:val="00156D52"/>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156D52"/>
    <w:pPr>
      <w:spacing w:after="100"/>
    </w:pPr>
  </w:style>
  <w:style w:type="paragraph" w:styleId="TOC2">
    <w:name w:val="toc 2"/>
    <w:basedOn w:val="Normal"/>
    <w:next w:val="Normal"/>
    <w:autoRedefine/>
    <w:uiPriority w:val="39"/>
    <w:unhideWhenUsed/>
    <w:rsid w:val="00156D52"/>
    <w:pPr>
      <w:spacing w:after="100"/>
      <w:ind w:left="240"/>
    </w:pPr>
  </w:style>
  <w:style w:type="character" w:styleId="CommentReference">
    <w:name w:val="annotation reference"/>
    <w:basedOn w:val="DefaultParagraphFont"/>
    <w:uiPriority w:val="99"/>
    <w:semiHidden/>
    <w:unhideWhenUsed/>
    <w:rsid w:val="0019255B"/>
    <w:rPr>
      <w:sz w:val="16"/>
      <w:szCs w:val="16"/>
    </w:rPr>
  </w:style>
  <w:style w:type="paragraph" w:styleId="CommentText">
    <w:name w:val="annotation text"/>
    <w:basedOn w:val="Normal"/>
    <w:link w:val="CommentTextChar"/>
    <w:uiPriority w:val="99"/>
    <w:semiHidden/>
    <w:unhideWhenUsed/>
    <w:rsid w:val="0019255B"/>
    <w:rPr>
      <w:sz w:val="20"/>
      <w:szCs w:val="20"/>
    </w:rPr>
  </w:style>
  <w:style w:type="character" w:customStyle="1" w:styleId="CommentTextChar">
    <w:name w:val="Comment Text Char"/>
    <w:basedOn w:val="DefaultParagraphFont"/>
    <w:link w:val="CommentText"/>
    <w:uiPriority w:val="99"/>
    <w:semiHidden/>
    <w:rsid w:val="0019255B"/>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19255B"/>
    <w:rPr>
      <w:b/>
      <w:bCs/>
    </w:rPr>
  </w:style>
  <w:style w:type="character" w:customStyle="1" w:styleId="CommentSubjectChar">
    <w:name w:val="Comment Subject Char"/>
    <w:basedOn w:val="CommentTextChar"/>
    <w:link w:val="CommentSubject"/>
    <w:uiPriority w:val="99"/>
    <w:semiHidden/>
    <w:rsid w:val="0019255B"/>
    <w:rPr>
      <w:rFonts w:ascii="Arial" w:hAnsi="Arial" w:cs="Arial"/>
      <w:b/>
      <w:bCs/>
      <w:lang w:eastAsia="en-US"/>
    </w:rPr>
  </w:style>
  <w:style w:type="paragraph" w:styleId="NormalWeb">
    <w:name w:val="Normal (Web)"/>
    <w:basedOn w:val="Normal"/>
    <w:uiPriority w:val="99"/>
    <w:unhideWhenUsed/>
    <w:rsid w:val="00542EAA"/>
    <w:pPr>
      <w:spacing w:before="100" w:beforeAutospacing="1" w:after="100" w:afterAutospacing="1"/>
    </w:pPr>
    <w:rPr>
      <w:rFonts w:ascii="Times New Roman" w:hAnsi="Times New Roman" w:cs="Times New Roman"/>
      <w:lang w:eastAsia="en-GB"/>
    </w:rPr>
  </w:style>
  <w:style w:type="character" w:customStyle="1" w:styleId="Heading7Char">
    <w:name w:val="Heading 7 Char"/>
    <w:basedOn w:val="DefaultParagraphFont"/>
    <w:link w:val="Heading7"/>
    <w:uiPriority w:val="9"/>
    <w:semiHidden/>
    <w:rsid w:val="00E51A71"/>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E51A71"/>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C1AC35C1D002140A6C5CFCD19FDA8D9" ma:contentTypeVersion="4" ma:contentTypeDescription="Create a new document." ma:contentTypeScope="" ma:versionID="373b9f2f71e1a8e9db2188bff77d3add">
  <xsd:schema xmlns:xsd="http://www.w3.org/2001/XMLSchema" xmlns:xs="http://www.w3.org/2001/XMLSchema" xmlns:p="http://schemas.microsoft.com/office/2006/metadata/properties" xmlns:ns1="http://schemas.microsoft.com/sharepoint/v3" xmlns:ns2="a52cf4f9-62dc-4211-86cc-be4bc53867dd" xmlns:ns3="0e6bb691-0d56-4d89-a20a-94569653d535" targetNamespace="http://schemas.microsoft.com/office/2006/metadata/properties" ma:root="true" ma:fieldsID="cd8f43456a04b1168ba41033d88e482a" ns1:_="" ns2:_="" ns3:_="">
    <xsd:import namespace="http://schemas.microsoft.com/sharepoint/v3"/>
    <xsd:import namespace="a52cf4f9-62dc-4211-86cc-be4bc53867dd"/>
    <xsd:import namespace="0e6bb691-0d56-4d89-a20a-94569653d53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2cf4f9-62dc-4211-86cc-be4bc53867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6bb691-0d56-4d89-a20a-94569653d535" elementFormDefault="qualified">
    <xsd:import namespace="http://schemas.microsoft.com/office/2006/documentManagement/types"/>
    <xsd:import namespace="http://schemas.microsoft.com/office/infopath/2007/PartnerControls"/>
    <xsd:element name="Review_x0020_Date" ma:index="13"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view_x0020_Date xmlns="0e6bb691-0d56-4d89-a20a-94569653d535" xsi:nil="true"/>
    <_dlc_DocId xmlns="a52cf4f9-62dc-4211-86cc-be4bc53867dd">ROHID-37-1114</_dlc_DocId>
    <_dlc_DocIdUrl xmlns="a52cf4f9-62dc-4211-86cc-be4bc53867dd">
      <Url>http://road114/Policies/_layouts/DocIdRedir.aspx?ID=ROHID-37-1114</Url>
      <Description>ROHID-37-1114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10A0B-DDC8-46B1-8BA1-C65A65593A95}">
  <ds:schemaRefs>
    <ds:schemaRef ds:uri="http://schemas.microsoft.com/sharepoint/events"/>
  </ds:schemaRefs>
</ds:datastoreItem>
</file>

<file path=customXml/itemProps2.xml><?xml version="1.0" encoding="utf-8"?>
<ds:datastoreItem xmlns:ds="http://schemas.openxmlformats.org/officeDocument/2006/customXml" ds:itemID="{8E2C0FF9-3362-4BF6-9CBA-BE352E030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2cf4f9-62dc-4211-86cc-be4bc53867dd"/>
    <ds:schemaRef ds:uri="0e6bb691-0d56-4d89-a20a-94569653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ECE9A-53FE-40EA-A412-50BDE7F11EF8}">
  <ds:schemaRefs>
    <ds:schemaRef ds:uri="http://www.w3.org/XML/1998/namespace"/>
    <ds:schemaRef ds:uri="http://schemas.microsoft.com/office/2006/documentManagement/types"/>
    <ds:schemaRef ds:uri="http://purl.org/dc/terms/"/>
    <ds:schemaRef ds:uri="http://schemas.microsoft.com/sharepoint/v3"/>
    <ds:schemaRef ds:uri="http://schemas.microsoft.com/office/infopath/2007/PartnerControls"/>
    <ds:schemaRef ds:uri="http://purl.org/dc/dcmitype/"/>
    <ds:schemaRef ds:uri="0e6bb691-0d56-4d89-a20a-94569653d535"/>
    <ds:schemaRef ds:uri="http://purl.org/dc/elements/1.1/"/>
    <ds:schemaRef ds:uri="http://schemas.openxmlformats.org/package/2006/metadata/core-properties"/>
    <ds:schemaRef ds:uri="a52cf4f9-62dc-4211-86cc-be4bc53867dd"/>
    <ds:schemaRef ds:uri="http://schemas.microsoft.com/office/2006/metadata/properties"/>
  </ds:schemaRefs>
</ds:datastoreItem>
</file>

<file path=customXml/itemProps4.xml><?xml version="1.0" encoding="utf-8"?>
<ds:datastoreItem xmlns:ds="http://schemas.openxmlformats.org/officeDocument/2006/customXml" ds:itemID="{D3D8FCE0-8203-4EE6-838A-9D8722EC900E}">
  <ds:schemaRefs>
    <ds:schemaRef ds:uri="http://schemas.microsoft.com/sharepoint/v3/contenttype/forms"/>
  </ds:schemaRefs>
</ds:datastoreItem>
</file>

<file path=customXml/itemProps5.xml><?xml version="1.0" encoding="utf-8"?>
<ds:datastoreItem xmlns:ds="http://schemas.openxmlformats.org/officeDocument/2006/customXml" ds:itemID="{1DD5F2D3-B06A-4814-86B7-5ADC7DA7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1333</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Template for SOPs and guidelines</vt:lpstr>
    </vt:vector>
  </TitlesOfParts>
  <Company>Royal Orthopaedic Hospital NHS Trust</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SOPs and guidelines</dc:title>
  <dc:creator>PeakmanH</dc:creator>
  <cp:lastModifiedBy>Ehiogu, Uzo</cp:lastModifiedBy>
  <cp:revision>2</cp:revision>
  <cp:lastPrinted>2012-07-19T10:15:00Z</cp:lastPrinted>
  <dcterms:created xsi:type="dcterms:W3CDTF">2017-05-19T09:55:00Z</dcterms:created>
  <dcterms:modified xsi:type="dcterms:W3CDTF">2017-05-19T09:55:00Z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0x0101006C1AC35C1D002140A6C5CFCD19FDA8D9</vt:lpwstr>
  </property>
  <property fmtid="{D5CDD505-2E9C-101B-9397-08002B2CF9AE}" pid="3" name="_dlc_DocIdItemGuid">
    <vt:lpwstr>f4e6792c-034a-4bc9-a76c-7cdc96bfc322</vt:lpwstr>
  </property>
</Properties>
</file>